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A42" w:rsidRPr="0037320C" w:rsidRDefault="00A179AA" w:rsidP="00AD3EF2">
      <w:pPr>
        <w:tabs>
          <w:tab w:val="left" w:pos="567"/>
        </w:tabs>
        <w:jc w:val="both"/>
        <w:rPr>
          <w:rFonts w:ascii="Calibri" w:hAnsi="Calibri"/>
          <w:b/>
          <w:sz w:val="24"/>
          <w:szCs w:val="24"/>
          <w:u w:val="single"/>
        </w:rPr>
      </w:pPr>
      <w:r w:rsidRPr="0037320C">
        <w:rPr>
          <w:rFonts w:ascii="Calibri" w:hAnsi="Calibri"/>
          <w:b/>
          <w:sz w:val="24"/>
          <w:szCs w:val="24"/>
          <w:u w:val="single"/>
        </w:rPr>
        <w:t>OBSAH</w:t>
      </w:r>
    </w:p>
    <w:bookmarkStart w:id="0" w:name="_Toc300040736"/>
    <w:p w:rsidR="00097569" w:rsidRDefault="00CC78E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>
        <w:rPr>
          <w:rFonts w:asciiTheme="minorHAnsi" w:hAnsiTheme="minorHAnsi"/>
          <w:b w:val="0"/>
          <w:bCs w:val="0"/>
          <w:caps w:val="0"/>
          <w:szCs w:val="22"/>
        </w:rPr>
        <w:fldChar w:fldCharType="begin"/>
      </w:r>
      <w:r>
        <w:rPr>
          <w:rFonts w:asciiTheme="minorHAnsi" w:hAnsiTheme="minorHAnsi"/>
          <w:b w:val="0"/>
          <w:bCs w:val="0"/>
          <w:caps w:val="0"/>
          <w:szCs w:val="22"/>
        </w:rPr>
        <w:instrText xml:space="preserve"> TOC \h \z \t "Nadpis 1;2;Nadpis 2;3;Nadpis 3;4;Nadpis;1" </w:instrText>
      </w:r>
      <w:r>
        <w:rPr>
          <w:rFonts w:asciiTheme="minorHAnsi" w:hAnsiTheme="minorHAnsi"/>
          <w:b w:val="0"/>
          <w:bCs w:val="0"/>
          <w:caps w:val="0"/>
          <w:szCs w:val="22"/>
        </w:rPr>
        <w:fldChar w:fldCharType="separate"/>
      </w:r>
      <w:hyperlink w:anchor="_Toc126344602" w:history="1">
        <w:r w:rsidR="00097569" w:rsidRPr="00A315E1">
          <w:rPr>
            <w:rStyle w:val="Hypertextovodkaz"/>
            <w:noProof/>
          </w:rPr>
          <w:t>IDENTIFIKAČNÍ ÚDAJE STAVBY</w:t>
        </w:r>
        <w:r w:rsidR="00097569">
          <w:rPr>
            <w:noProof/>
            <w:webHidden/>
          </w:rPr>
          <w:tab/>
        </w:r>
        <w:r w:rsidR="00097569">
          <w:rPr>
            <w:noProof/>
            <w:webHidden/>
          </w:rPr>
          <w:fldChar w:fldCharType="begin"/>
        </w:r>
        <w:r w:rsidR="00097569">
          <w:rPr>
            <w:noProof/>
            <w:webHidden/>
          </w:rPr>
          <w:instrText xml:space="preserve"> PAGEREF _Toc126344602 \h </w:instrText>
        </w:r>
        <w:r w:rsidR="00097569">
          <w:rPr>
            <w:noProof/>
            <w:webHidden/>
          </w:rPr>
        </w:r>
        <w:r w:rsidR="00097569">
          <w:rPr>
            <w:noProof/>
            <w:webHidden/>
          </w:rPr>
          <w:fldChar w:fldCharType="separate"/>
        </w:r>
        <w:r w:rsidR="00372CB7">
          <w:rPr>
            <w:noProof/>
            <w:webHidden/>
          </w:rPr>
          <w:t>3</w:t>
        </w:r>
        <w:r w:rsidR="00097569">
          <w:rPr>
            <w:noProof/>
            <w:webHidden/>
          </w:rPr>
          <w:fldChar w:fldCharType="end"/>
        </w:r>
      </w:hyperlink>
    </w:p>
    <w:p w:rsidR="00097569" w:rsidRDefault="00E22512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126344603" w:history="1">
        <w:r w:rsidR="00097569" w:rsidRPr="00A315E1">
          <w:rPr>
            <w:rStyle w:val="Hypertextovodkaz"/>
            <w:noProof/>
          </w:rPr>
          <w:t>Všeobecně</w:t>
        </w:r>
        <w:r w:rsidR="00097569">
          <w:rPr>
            <w:noProof/>
            <w:webHidden/>
          </w:rPr>
          <w:tab/>
        </w:r>
        <w:r w:rsidR="00097569">
          <w:rPr>
            <w:noProof/>
            <w:webHidden/>
          </w:rPr>
          <w:fldChar w:fldCharType="begin"/>
        </w:r>
        <w:r w:rsidR="00097569">
          <w:rPr>
            <w:noProof/>
            <w:webHidden/>
          </w:rPr>
          <w:instrText xml:space="preserve"> PAGEREF _Toc126344603 \h </w:instrText>
        </w:r>
        <w:r w:rsidR="00097569">
          <w:rPr>
            <w:noProof/>
            <w:webHidden/>
          </w:rPr>
        </w:r>
        <w:r w:rsidR="00097569">
          <w:rPr>
            <w:noProof/>
            <w:webHidden/>
          </w:rPr>
          <w:fldChar w:fldCharType="separate"/>
        </w:r>
        <w:r w:rsidR="00372CB7">
          <w:rPr>
            <w:noProof/>
            <w:webHidden/>
          </w:rPr>
          <w:t>4</w:t>
        </w:r>
        <w:r w:rsidR="00097569">
          <w:rPr>
            <w:noProof/>
            <w:webHidden/>
          </w:rPr>
          <w:fldChar w:fldCharType="end"/>
        </w:r>
      </w:hyperlink>
    </w:p>
    <w:p w:rsidR="00097569" w:rsidRDefault="00E22512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hyperlink w:anchor="_Toc126344604" w:history="1">
        <w:r w:rsidR="00097569" w:rsidRPr="00A315E1">
          <w:rPr>
            <w:rStyle w:val="Hypertextovodkaz"/>
            <w:iCs/>
            <w:noProof/>
          </w:rPr>
          <w:t>Popis objektu:</w:t>
        </w:r>
        <w:r w:rsidR="00097569">
          <w:rPr>
            <w:noProof/>
            <w:webHidden/>
          </w:rPr>
          <w:tab/>
        </w:r>
        <w:r w:rsidR="00097569">
          <w:rPr>
            <w:noProof/>
            <w:webHidden/>
          </w:rPr>
          <w:fldChar w:fldCharType="begin"/>
        </w:r>
        <w:r w:rsidR="00097569">
          <w:rPr>
            <w:noProof/>
            <w:webHidden/>
          </w:rPr>
          <w:instrText xml:space="preserve"> PAGEREF _Toc126344604 \h </w:instrText>
        </w:r>
        <w:r w:rsidR="00097569">
          <w:rPr>
            <w:noProof/>
            <w:webHidden/>
          </w:rPr>
        </w:r>
        <w:r w:rsidR="00097569">
          <w:rPr>
            <w:noProof/>
            <w:webHidden/>
          </w:rPr>
          <w:fldChar w:fldCharType="separate"/>
        </w:r>
        <w:r w:rsidR="00372CB7">
          <w:rPr>
            <w:noProof/>
            <w:webHidden/>
          </w:rPr>
          <w:t>4</w:t>
        </w:r>
        <w:r w:rsidR="00097569">
          <w:rPr>
            <w:noProof/>
            <w:webHidden/>
          </w:rPr>
          <w:fldChar w:fldCharType="end"/>
        </w:r>
      </w:hyperlink>
    </w:p>
    <w:p w:rsidR="00097569" w:rsidRDefault="00E22512">
      <w:pPr>
        <w:pStyle w:val="Obsah2"/>
        <w:tabs>
          <w:tab w:val="left" w:pos="737"/>
          <w:tab w:val="right" w:leader="dot" w:pos="9063"/>
        </w:tabs>
        <w:rPr>
          <w:rFonts w:asciiTheme="minorHAnsi" w:eastAsiaTheme="minorEastAsia" w:hAnsiTheme="minorHAnsi" w:cstheme="minorBidi"/>
          <w:b w:val="0"/>
          <w:iCs w:val="0"/>
          <w:caps w:val="0"/>
          <w:szCs w:val="22"/>
        </w:rPr>
      </w:pPr>
      <w:hyperlink w:anchor="_Toc126344605" w:history="1">
        <w:r w:rsidR="00097569" w:rsidRPr="00A315E1">
          <w:rPr>
            <w:rStyle w:val="Hypertextovodkaz"/>
          </w:rPr>
          <w:t>1</w:t>
        </w:r>
        <w:r w:rsidR="00097569">
          <w:rPr>
            <w:rFonts w:asciiTheme="minorHAnsi" w:eastAsiaTheme="minorEastAsia" w:hAnsiTheme="minorHAnsi" w:cstheme="minorBidi"/>
            <w:b w:val="0"/>
            <w:iCs w:val="0"/>
            <w:caps w:val="0"/>
            <w:szCs w:val="22"/>
          </w:rPr>
          <w:tab/>
        </w:r>
        <w:r w:rsidR="00097569" w:rsidRPr="00A315E1">
          <w:rPr>
            <w:rStyle w:val="Hypertextovodkaz"/>
          </w:rPr>
          <w:t>Rozsah dokumentace</w:t>
        </w:r>
        <w:r w:rsidR="00097569">
          <w:rPr>
            <w:webHidden/>
          </w:rPr>
          <w:tab/>
        </w:r>
        <w:r w:rsidR="00097569">
          <w:rPr>
            <w:webHidden/>
          </w:rPr>
          <w:fldChar w:fldCharType="begin"/>
        </w:r>
        <w:r w:rsidR="00097569">
          <w:rPr>
            <w:webHidden/>
          </w:rPr>
          <w:instrText xml:space="preserve"> PAGEREF _Toc126344605 \h </w:instrText>
        </w:r>
        <w:r w:rsidR="00097569">
          <w:rPr>
            <w:webHidden/>
          </w:rPr>
        </w:r>
        <w:r w:rsidR="00097569">
          <w:rPr>
            <w:webHidden/>
          </w:rPr>
          <w:fldChar w:fldCharType="separate"/>
        </w:r>
        <w:r w:rsidR="00372CB7">
          <w:rPr>
            <w:webHidden/>
          </w:rPr>
          <w:t>4</w:t>
        </w:r>
        <w:r w:rsidR="00097569">
          <w:rPr>
            <w:webHidden/>
          </w:rPr>
          <w:fldChar w:fldCharType="end"/>
        </w:r>
      </w:hyperlink>
    </w:p>
    <w:p w:rsidR="00097569" w:rsidRDefault="00E22512">
      <w:pPr>
        <w:pStyle w:val="Obsah2"/>
        <w:tabs>
          <w:tab w:val="left" w:pos="737"/>
          <w:tab w:val="right" w:leader="dot" w:pos="9063"/>
        </w:tabs>
        <w:rPr>
          <w:rFonts w:asciiTheme="minorHAnsi" w:eastAsiaTheme="minorEastAsia" w:hAnsiTheme="minorHAnsi" w:cstheme="minorBidi"/>
          <w:b w:val="0"/>
          <w:iCs w:val="0"/>
          <w:caps w:val="0"/>
          <w:szCs w:val="22"/>
        </w:rPr>
      </w:pPr>
      <w:hyperlink w:anchor="_Toc126344606" w:history="1">
        <w:r w:rsidR="00097569" w:rsidRPr="00A315E1">
          <w:rPr>
            <w:rStyle w:val="Hypertextovodkaz"/>
          </w:rPr>
          <w:t>2</w:t>
        </w:r>
        <w:r w:rsidR="00097569">
          <w:rPr>
            <w:rFonts w:asciiTheme="minorHAnsi" w:eastAsiaTheme="minorEastAsia" w:hAnsiTheme="minorHAnsi" w:cstheme="minorBidi"/>
            <w:b w:val="0"/>
            <w:iCs w:val="0"/>
            <w:caps w:val="0"/>
            <w:szCs w:val="22"/>
          </w:rPr>
          <w:tab/>
        </w:r>
        <w:r w:rsidR="00097569" w:rsidRPr="00A315E1">
          <w:rPr>
            <w:rStyle w:val="Hypertextovodkaz"/>
          </w:rPr>
          <w:t>Technické údaje</w:t>
        </w:r>
        <w:r w:rsidR="00097569">
          <w:rPr>
            <w:webHidden/>
          </w:rPr>
          <w:tab/>
        </w:r>
        <w:r w:rsidR="00097569">
          <w:rPr>
            <w:webHidden/>
          </w:rPr>
          <w:fldChar w:fldCharType="begin"/>
        </w:r>
        <w:r w:rsidR="00097569">
          <w:rPr>
            <w:webHidden/>
          </w:rPr>
          <w:instrText xml:space="preserve"> PAGEREF _Toc126344606 \h </w:instrText>
        </w:r>
        <w:r w:rsidR="00097569">
          <w:rPr>
            <w:webHidden/>
          </w:rPr>
        </w:r>
        <w:r w:rsidR="00097569">
          <w:rPr>
            <w:webHidden/>
          </w:rPr>
          <w:fldChar w:fldCharType="separate"/>
        </w:r>
        <w:r w:rsidR="00372CB7">
          <w:rPr>
            <w:webHidden/>
          </w:rPr>
          <w:t>4</w:t>
        </w:r>
        <w:r w:rsidR="00097569">
          <w:rPr>
            <w:webHidden/>
          </w:rPr>
          <w:fldChar w:fldCharType="end"/>
        </w:r>
      </w:hyperlink>
    </w:p>
    <w:p w:rsidR="00097569" w:rsidRDefault="00E22512">
      <w:pPr>
        <w:pStyle w:val="Obsah2"/>
        <w:tabs>
          <w:tab w:val="left" w:pos="737"/>
          <w:tab w:val="right" w:leader="dot" w:pos="9063"/>
        </w:tabs>
        <w:rPr>
          <w:rFonts w:asciiTheme="minorHAnsi" w:eastAsiaTheme="minorEastAsia" w:hAnsiTheme="minorHAnsi" w:cstheme="minorBidi"/>
          <w:b w:val="0"/>
          <w:iCs w:val="0"/>
          <w:caps w:val="0"/>
          <w:szCs w:val="22"/>
        </w:rPr>
      </w:pPr>
      <w:hyperlink w:anchor="_Toc126344607" w:history="1">
        <w:r w:rsidR="00097569" w:rsidRPr="00A315E1">
          <w:rPr>
            <w:rStyle w:val="Hypertextovodkaz"/>
          </w:rPr>
          <w:t>3</w:t>
        </w:r>
        <w:r w:rsidR="00097569">
          <w:rPr>
            <w:rFonts w:asciiTheme="minorHAnsi" w:eastAsiaTheme="minorEastAsia" w:hAnsiTheme="minorHAnsi" w:cstheme="minorBidi"/>
            <w:b w:val="0"/>
            <w:iCs w:val="0"/>
            <w:caps w:val="0"/>
            <w:szCs w:val="22"/>
          </w:rPr>
          <w:tab/>
        </w:r>
        <w:r w:rsidR="00097569" w:rsidRPr="00A315E1">
          <w:rPr>
            <w:rStyle w:val="Hypertextovodkaz"/>
          </w:rPr>
          <w:t>Určení vnějších vlivů</w:t>
        </w:r>
        <w:r w:rsidR="00097569">
          <w:rPr>
            <w:webHidden/>
          </w:rPr>
          <w:tab/>
        </w:r>
        <w:r w:rsidR="00097569">
          <w:rPr>
            <w:webHidden/>
          </w:rPr>
          <w:fldChar w:fldCharType="begin"/>
        </w:r>
        <w:r w:rsidR="00097569">
          <w:rPr>
            <w:webHidden/>
          </w:rPr>
          <w:instrText xml:space="preserve"> PAGEREF _Toc126344607 \h </w:instrText>
        </w:r>
        <w:r w:rsidR="00097569">
          <w:rPr>
            <w:webHidden/>
          </w:rPr>
        </w:r>
        <w:r w:rsidR="00097569">
          <w:rPr>
            <w:webHidden/>
          </w:rPr>
          <w:fldChar w:fldCharType="separate"/>
        </w:r>
        <w:r w:rsidR="00372CB7">
          <w:rPr>
            <w:webHidden/>
          </w:rPr>
          <w:t>5</w:t>
        </w:r>
        <w:r w:rsidR="00097569">
          <w:rPr>
            <w:webHidden/>
          </w:rPr>
          <w:fldChar w:fldCharType="end"/>
        </w:r>
      </w:hyperlink>
    </w:p>
    <w:p w:rsidR="00097569" w:rsidRDefault="00E22512">
      <w:pPr>
        <w:pStyle w:val="Obsah2"/>
        <w:tabs>
          <w:tab w:val="left" w:pos="737"/>
          <w:tab w:val="right" w:leader="dot" w:pos="9063"/>
        </w:tabs>
        <w:rPr>
          <w:rFonts w:asciiTheme="minorHAnsi" w:eastAsiaTheme="minorEastAsia" w:hAnsiTheme="minorHAnsi" w:cstheme="minorBidi"/>
          <w:b w:val="0"/>
          <w:iCs w:val="0"/>
          <w:caps w:val="0"/>
          <w:szCs w:val="22"/>
        </w:rPr>
      </w:pPr>
      <w:hyperlink w:anchor="_Toc126344608" w:history="1">
        <w:r w:rsidR="00097569" w:rsidRPr="00A315E1">
          <w:rPr>
            <w:rStyle w:val="Hypertextovodkaz"/>
          </w:rPr>
          <w:t>4</w:t>
        </w:r>
        <w:r w:rsidR="00097569">
          <w:rPr>
            <w:rFonts w:asciiTheme="minorHAnsi" w:eastAsiaTheme="minorEastAsia" w:hAnsiTheme="minorHAnsi" w:cstheme="minorBidi"/>
            <w:b w:val="0"/>
            <w:iCs w:val="0"/>
            <w:caps w:val="0"/>
            <w:szCs w:val="22"/>
          </w:rPr>
          <w:tab/>
        </w:r>
        <w:r w:rsidR="00097569" w:rsidRPr="00A315E1">
          <w:rPr>
            <w:rStyle w:val="Hypertextovodkaz"/>
          </w:rPr>
          <w:t>Připojení k el. energii</w:t>
        </w:r>
        <w:r w:rsidR="00097569">
          <w:rPr>
            <w:webHidden/>
          </w:rPr>
          <w:tab/>
        </w:r>
        <w:r w:rsidR="00097569">
          <w:rPr>
            <w:webHidden/>
          </w:rPr>
          <w:fldChar w:fldCharType="begin"/>
        </w:r>
        <w:r w:rsidR="00097569">
          <w:rPr>
            <w:webHidden/>
          </w:rPr>
          <w:instrText xml:space="preserve"> PAGEREF _Toc126344608 \h </w:instrText>
        </w:r>
        <w:r w:rsidR="00097569">
          <w:rPr>
            <w:webHidden/>
          </w:rPr>
        </w:r>
        <w:r w:rsidR="00097569">
          <w:rPr>
            <w:webHidden/>
          </w:rPr>
          <w:fldChar w:fldCharType="separate"/>
        </w:r>
        <w:r w:rsidR="00372CB7">
          <w:rPr>
            <w:webHidden/>
          </w:rPr>
          <w:t>5</w:t>
        </w:r>
        <w:r w:rsidR="00097569">
          <w:rPr>
            <w:webHidden/>
          </w:rPr>
          <w:fldChar w:fldCharType="end"/>
        </w:r>
      </w:hyperlink>
    </w:p>
    <w:p w:rsidR="00097569" w:rsidRDefault="00E22512">
      <w:pPr>
        <w:pStyle w:val="Obsah2"/>
        <w:tabs>
          <w:tab w:val="left" w:pos="737"/>
          <w:tab w:val="right" w:leader="dot" w:pos="9063"/>
        </w:tabs>
        <w:rPr>
          <w:rFonts w:asciiTheme="minorHAnsi" w:eastAsiaTheme="minorEastAsia" w:hAnsiTheme="minorHAnsi" w:cstheme="minorBidi"/>
          <w:b w:val="0"/>
          <w:iCs w:val="0"/>
          <w:caps w:val="0"/>
          <w:szCs w:val="22"/>
        </w:rPr>
      </w:pPr>
      <w:hyperlink w:anchor="_Toc126344609" w:history="1">
        <w:r w:rsidR="00097569" w:rsidRPr="00A315E1">
          <w:rPr>
            <w:rStyle w:val="Hypertextovodkaz"/>
          </w:rPr>
          <w:t>5</w:t>
        </w:r>
        <w:r w:rsidR="00097569">
          <w:rPr>
            <w:rFonts w:asciiTheme="minorHAnsi" w:eastAsiaTheme="minorEastAsia" w:hAnsiTheme="minorHAnsi" w:cstheme="minorBidi"/>
            <w:b w:val="0"/>
            <w:iCs w:val="0"/>
            <w:caps w:val="0"/>
            <w:szCs w:val="22"/>
          </w:rPr>
          <w:tab/>
        </w:r>
        <w:r w:rsidR="00097569" w:rsidRPr="00A315E1">
          <w:rPr>
            <w:rStyle w:val="Hypertextovodkaz"/>
          </w:rPr>
          <w:t>Rozvaděče nízkého napětí:</w:t>
        </w:r>
        <w:r w:rsidR="00097569">
          <w:rPr>
            <w:webHidden/>
          </w:rPr>
          <w:tab/>
        </w:r>
        <w:r w:rsidR="00097569">
          <w:rPr>
            <w:webHidden/>
          </w:rPr>
          <w:fldChar w:fldCharType="begin"/>
        </w:r>
        <w:r w:rsidR="00097569">
          <w:rPr>
            <w:webHidden/>
          </w:rPr>
          <w:instrText xml:space="preserve"> PAGEREF _Toc126344609 \h </w:instrText>
        </w:r>
        <w:r w:rsidR="00097569">
          <w:rPr>
            <w:webHidden/>
          </w:rPr>
        </w:r>
        <w:r w:rsidR="00097569">
          <w:rPr>
            <w:webHidden/>
          </w:rPr>
          <w:fldChar w:fldCharType="separate"/>
        </w:r>
        <w:r w:rsidR="00372CB7">
          <w:rPr>
            <w:webHidden/>
          </w:rPr>
          <w:t>5</w:t>
        </w:r>
        <w:r w:rsidR="00097569">
          <w:rPr>
            <w:webHidden/>
          </w:rPr>
          <w:fldChar w:fldCharType="end"/>
        </w:r>
      </w:hyperlink>
    </w:p>
    <w:p w:rsidR="00097569" w:rsidRDefault="00E22512">
      <w:pPr>
        <w:pStyle w:val="Obsah2"/>
        <w:tabs>
          <w:tab w:val="left" w:pos="737"/>
          <w:tab w:val="right" w:leader="dot" w:pos="9063"/>
        </w:tabs>
        <w:rPr>
          <w:rFonts w:asciiTheme="minorHAnsi" w:eastAsiaTheme="minorEastAsia" w:hAnsiTheme="minorHAnsi" w:cstheme="minorBidi"/>
          <w:b w:val="0"/>
          <w:iCs w:val="0"/>
          <w:caps w:val="0"/>
          <w:szCs w:val="22"/>
        </w:rPr>
      </w:pPr>
      <w:hyperlink w:anchor="_Toc126344610" w:history="1">
        <w:r w:rsidR="00097569" w:rsidRPr="00A315E1">
          <w:rPr>
            <w:rStyle w:val="Hypertextovodkaz"/>
            <w:rFonts w:cstheme="minorHAnsi"/>
          </w:rPr>
          <w:t>6</w:t>
        </w:r>
        <w:r w:rsidR="00097569">
          <w:rPr>
            <w:rFonts w:asciiTheme="minorHAnsi" w:eastAsiaTheme="minorEastAsia" w:hAnsiTheme="minorHAnsi" w:cstheme="minorBidi"/>
            <w:b w:val="0"/>
            <w:iCs w:val="0"/>
            <w:caps w:val="0"/>
            <w:szCs w:val="22"/>
          </w:rPr>
          <w:tab/>
        </w:r>
        <w:r w:rsidR="00097569" w:rsidRPr="00A315E1">
          <w:rPr>
            <w:rStyle w:val="Hypertextovodkaz"/>
          </w:rPr>
          <w:t>Umělé osvětlení</w:t>
        </w:r>
        <w:r w:rsidR="00097569">
          <w:rPr>
            <w:webHidden/>
          </w:rPr>
          <w:tab/>
        </w:r>
        <w:r w:rsidR="00097569">
          <w:rPr>
            <w:webHidden/>
          </w:rPr>
          <w:fldChar w:fldCharType="begin"/>
        </w:r>
        <w:r w:rsidR="00097569">
          <w:rPr>
            <w:webHidden/>
          </w:rPr>
          <w:instrText xml:space="preserve"> PAGEREF _Toc126344610 \h </w:instrText>
        </w:r>
        <w:r w:rsidR="00097569">
          <w:rPr>
            <w:webHidden/>
          </w:rPr>
        </w:r>
        <w:r w:rsidR="00097569">
          <w:rPr>
            <w:webHidden/>
          </w:rPr>
          <w:fldChar w:fldCharType="separate"/>
        </w:r>
        <w:r w:rsidR="00372CB7">
          <w:rPr>
            <w:webHidden/>
          </w:rPr>
          <w:t>5</w:t>
        </w:r>
        <w:r w:rsidR="00097569">
          <w:rPr>
            <w:webHidden/>
          </w:rPr>
          <w:fldChar w:fldCharType="end"/>
        </w:r>
      </w:hyperlink>
    </w:p>
    <w:p w:rsidR="00097569" w:rsidRDefault="00E22512">
      <w:pPr>
        <w:pStyle w:val="Obsah2"/>
        <w:tabs>
          <w:tab w:val="left" w:pos="737"/>
          <w:tab w:val="right" w:leader="dot" w:pos="9063"/>
        </w:tabs>
        <w:rPr>
          <w:rFonts w:asciiTheme="minorHAnsi" w:eastAsiaTheme="minorEastAsia" w:hAnsiTheme="minorHAnsi" w:cstheme="minorBidi"/>
          <w:b w:val="0"/>
          <w:iCs w:val="0"/>
          <w:caps w:val="0"/>
          <w:szCs w:val="22"/>
        </w:rPr>
      </w:pPr>
      <w:hyperlink w:anchor="_Toc126344611" w:history="1">
        <w:r w:rsidR="00097569" w:rsidRPr="00A315E1">
          <w:rPr>
            <w:rStyle w:val="Hypertextovodkaz"/>
          </w:rPr>
          <w:t>7</w:t>
        </w:r>
        <w:r w:rsidR="00097569">
          <w:rPr>
            <w:rFonts w:asciiTheme="minorHAnsi" w:eastAsiaTheme="minorEastAsia" w:hAnsiTheme="minorHAnsi" w:cstheme="minorBidi"/>
            <w:b w:val="0"/>
            <w:iCs w:val="0"/>
            <w:caps w:val="0"/>
            <w:szCs w:val="22"/>
          </w:rPr>
          <w:tab/>
        </w:r>
        <w:r w:rsidR="00097569" w:rsidRPr="00A315E1">
          <w:rPr>
            <w:rStyle w:val="Hypertextovodkaz"/>
          </w:rPr>
          <w:t>Zásuvková instalace a napájení ostatních spotřebičů</w:t>
        </w:r>
        <w:r w:rsidR="00097569">
          <w:rPr>
            <w:webHidden/>
          </w:rPr>
          <w:tab/>
        </w:r>
        <w:r w:rsidR="00097569">
          <w:rPr>
            <w:webHidden/>
          </w:rPr>
          <w:fldChar w:fldCharType="begin"/>
        </w:r>
        <w:r w:rsidR="00097569">
          <w:rPr>
            <w:webHidden/>
          </w:rPr>
          <w:instrText xml:space="preserve"> PAGEREF _Toc126344611 \h </w:instrText>
        </w:r>
        <w:r w:rsidR="00097569">
          <w:rPr>
            <w:webHidden/>
          </w:rPr>
        </w:r>
        <w:r w:rsidR="00097569">
          <w:rPr>
            <w:webHidden/>
          </w:rPr>
          <w:fldChar w:fldCharType="separate"/>
        </w:r>
        <w:r w:rsidR="00372CB7">
          <w:rPr>
            <w:webHidden/>
          </w:rPr>
          <w:t>5</w:t>
        </w:r>
        <w:r w:rsidR="00097569">
          <w:rPr>
            <w:webHidden/>
          </w:rPr>
          <w:fldChar w:fldCharType="end"/>
        </w:r>
      </w:hyperlink>
    </w:p>
    <w:p w:rsidR="00097569" w:rsidRDefault="00E22512">
      <w:pPr>
        <w:pStyle w:val="Obsah2"/>
        <w:tabs>
          <w:tab w:val="left" w:pos="737"/>
          <w:tab w:val="right" w:leader="dot" w:pos="9063"/>
        </w:tabs>
        <w:rPr>
          <w:rFonts w:asciiTheme="minorHAnsi" w:eastAsiaTheme="minorEastAsia" w:hAnsiTheme="minorHAnsi" w:cstheme="minorBidi"/>
          <w:b w:val="0"/>
          <w:iCs w:val="0"/>
          <w:caps w:val="0"/>
          <w:szCs w:val="22"/>
        </w:rPr>
      </w:pPr>
      <w:hyperlink w:anchor="_Toc126344612" w:history="1">
        <w:r w:rsidR="00097569" w:rsidRPr="00A315E1">
          <w:rPr>
            <w:rStyle w:val="Hypertextovodkaz"/>
          </w:rPr>
          <w:t>8</w:t>
        </w:r>
        <w:r w:rsidR="00097569">
          <w:rPr>
            <w:rFonts w:asciiTheme="minorHAnsi" w:eastAsiaTheme="minorEastAsia" w:hAnsiTheme="minorHAnsi" w:cstheme="minorBidi"/>
            <w:b w:val="0"/>
            <w:iCs w:val="0"/>
            <w:caps w:val="0"/>
            <w:szCs w:val="22"/>
          </w:rPr>
          <w:tab/>
        </w:r>
        <w:r w:rsidR="00097569" w:rsidRPr="00A315E1">
          <w:rPr>
            <w:rStyle w:val="Hypertextovodkaz"/>
          </w:rPr>
          <w:t>Větrání</w:t>
        </w:r>
        <w:r w:rsidR="00097569">
          <w:rPr>
            <w:webHidden/>
          </w:rPr>
          <w:tab/>
        </w:r>
        <w:r w:rsidR="00097569">
          <w:rPr>
            <w:webHidden/>
          </w:rPr>
          <w:fldChar w:fldCharType="begin"/>
        </w:r>
        <w:r w:rsidR="00097569">
          <w:rPr>
            <w:webHidden/>
          </w:rPr>
          <w:instrText xml:space="preserve"> PAGEREF _Toc126344612 \h </w:instrText>
        </w:r>
        <w:r w:rsidR="00097569">
          <w:rPr>
            <w:webHidden/>
          </w:rPr>
        </w:r>
        <w:r w:rsidR="00097569">
          <w:rPr>
            <w:webHidden/>
          </w:rPr>
          <w:fldChar w:fldCharType="separate"/>
        </w:r>
        <w:r w:rsidR="00372CB7">
          <w:rPr>
            <w:webHidden/>
          </w:rPr>
          <w:t>5</w:t>
        </w:r>
        <w:r w:rsidR="00097569">
          <w:rPr>
            <w:webHidden/>
          </w:rPr>
          <w:fldChar w:fldCharType="end"/>
        </w:r>
      </w:hyperlink>
    </w:p>
    <w:p w:rsidR="00097569" w:rsidRDefault="00E22512">
      <w:pPr>
        <w:pStyle w:val="Obsah2"/>
        <w:tabs>
          <w:tab w:val="left" w:pos="737"/>
          <w:tab w:val="right" w:leader="dot" w:pos="9063"/>
        </w:tabs>
        <w:rPr>
          <w:rFonts w:asciiTheme="minorHAnsi" w:eastAsiaTheme="minorEastAsia" w:hAnsiTheme="minorHAnsi" w:cstheme="minorBidi"/>
          <w:b w:val="0"/>
          <w:iCs w:val="0"/>
          <w:caps w:val="0"/>
          <w:szCs w:val="22"/>
        </w:rPr>
      </w:pPr>
      <w:hyperlink w:anchor="_Toc126344613" w:history="1">
        <w:r w:rsidR="00097569" w:rsidRPr="00A315E1">
          <w:rPr>
            <w:rStyle w:val="Hypertextovodkaz"/>
          </w:rPr>
          <w:t>9</w:t>
        </w:r>
        <w:r w:rsidR="00097569">
          <w:rPr>
            <w:rFonts w:asciiTheme="minorHAnsi" w:eastAsiaTheme="minorEastAsia" w:hAnsiTheme="minorHAnsi" w:cstheme="minorBidi"/>
            <w:b w:val="0"/>
            <w:iCs w:val="0"/>
            <w:caps w:val="0"/>
            <w:szCs w:val="22"/>
          </w:rPr>
          <w:tab/>
        </w:r>
        <w:r w:rsidR="00097569" w:rsidRPr="00A315E1">
          <w:rPr>
            <w:rStyle w:val="Hypertextovodkaz"/>
          </w:rPr>
          <w:t>Kabelové rozvody, kabelové trasy bez požární odolnosti</w:t>
        </w:r>
        <w:r w:rsidR="00097569">
          <w:rPr>
            <w:webHidden/>
          </w:rPr>
          <w:tab/>
        </w:r>
        <w:r w:rsidR="00097569">
          <w:rPr>
            <w:webHidden/>
          </w:rPr>
          <w:fldChar w:fldCharType="begin"/>
        </w:r>
        <w:r w:rsidR="00097569">
          <w:rPr>
            <w:webHidden/>
          </w:rPr>
          <w:instrText xml:space="preserve"> PAGEREF _Toc126344613 \h </w:instrText>
        </w:r>
        <w:r w:rsidR="00097569">
          <w:rPr>
            <w:webHidden/>
          </w:rPr>
        </w:r>
        <w:r w:rsidR="00097569">
          <w:rPr>
            <w:webHidden/>
          </w:rPr>
          <w:fldChar w:fldCharType="separate"/>
        </w:r>
        <w:r w:rsidR="00372CB7">
          <w:rPr>
            <w:webHidden/>
          </w:rPr>
          <w:t>5</w:t>
        </w:r>
        <w:r w:rsidR="00097569">
          <w:rPr>
            <w:webHidden/>
          </w:rPr>
          <w:fldChar w:fldCharType="end"/>
        </w:r>
      </w:hyperlink>
    </w:p>
    <w:p w:rsidR="00097569" w:rsidRDefault="00E22512">
      <w:pPr>
        <w:pStyle w:val="Obsah2"/>
        <w:tabs>
          <w:tab w:val="left" w:pos="1000"/>
          <w:tab w:val="right" w:leader="dot" w:pos="9063"/>
        </w:tabs>
        <w:rPr>
          <w:rFonts w:asciiTheme="minorHAnsi" w:eastAsiaTheme="minorEastAsia" w:hAnsiTheme="minorHAnsi" w:cstheme="minorBidi"/>
          <w:b w:val="0"/>
          <w:iCs w:val="0"/>
          <w:caps w:val="0"/>
          <w:szCs w:val="22"/>
        </w:rPr>
      </w:pPr>
      <w:hyperlink w:anchor="_Toc126344614" w:history="1">
        <w:r w:rsidR="00097569" w:rsidRPr="00A315E1">
          <w:rPr>
            <w:rStyle w:val="Hypertextovodkaz"/>
          </w:rPr>
          <w:t>10</w:t>
        </w:r>
        <w:r w:rsidR="00097569">
          <w:rPr>
            <w:rFonts w:asciiTheme="minorHAnsi" w:eastAsiaTheme="minorEastAsia" w:hAnsiTheme="minorHAnsi" w:cstheme="minorBidi"/>
            <w:b w:val="0"/>
            <w:iCs w:val="0"/>
            <w:caps w:val="0"/>
            <w:szCs w:val="22"/>
          </w:rPr>
          <w:tab/>
        </w:r>
        <w:r w:rsidR="00097569" w:rsidRPr="00A315E1">
          <w:rPr>
            <w:rStyle w:val="Hypertextovodkaz"/>
          </w:rPr>
          <w:t>Kabelové rozvody, kabelové trasy s požární odolností</w:t>
        </w:r>
        <w:r w:rsidR="00097569">
          <w:rPr>
            <w:webHidden/>
          </w:rPr>
          <w:tab/>
        </w:r>
        <w:r w:rsidR="00097569">
          <w:rPr>
            <w:webHidden/>
          </w:rPr>
          <w:fldChar w:fldCharType="begin"/>
        </w:r>
        <w:r w:rsidR="00097569">
          <w:rPr>
            <w:webHidden/>
          </w:rPr>
          <w:instrText xml:space="preserve"> PAGEREF _Toc126344614 \h </w:instrText>
        </w:r>
        <w:r w:rsidR="00097569">
          <w:rPr>
            <w:webHidden/>
          </w:rPr>
        </w:r>
        <w:r w:rsidR="00097569">
          <w:rPr>
            <w:webHidden/>
          </w:rPr>
          <w:fldChar w:fldCharType="separate"/>
        </w:r>
        <w:r w:rsidR="00372CB7">
          <w:rPr>
            <w:webHidden/>
          </w:rPr>
          <w:t>5</w:t>
        </w:r>
        <w:r w:rsidR="00097569">
          <w:rPr>
            <w:webHidden/>
          </w:rPr>
          <w:fldChar w:fldCharType="end"/>
        </w:r>
      </w:hyperlink>
    </w:p>
    <w:p w:rsidR="00097569" w:rsidRDefault="00E22512">
      <w:pPr>
        <w:pStyle w:val="Obsah2"/>
        <w:tabs>
          <w:tab w:val="left" w:pos="1000"/>
          <w:tab w:val="right" w:leader="dot" w:pos="9063"/>
        </w:tabs>
        <w:rPr>
          <w:rFonts w:asciiTheme="minorHAnsi" w:eastAsiaTheme="minorEastAsia" w:hAnsiTheme="minorHAnsi" w:cstheme="minorBidi"/>
          <w:b w:val="0"/>
          <w:iCs w:val="0"/>
          <w:caps w:val="0"/>
          <w:szCs w:val="22"/>
        </w:rPr>
      </w:pPr>
      <w:hyperlink w:anchor="_Toc126344615" w:history="1">
        <w:r w:rsidR="00097569" w:rsidRPr="00A315E1">
          <w:rPr>
            <w:rStyle w:val="Hypertextovodkaz"/>
          </w:rPr>
          <w:t>11</w:t>
        </w:r>
        <w:r w:rsidR="00097569">
          <w:rPr>
            <w:rFonts w:asciiTheme="minorHAnsi" w:eastAsiaTheme="minorEastAsia" w:hAnsiTheme="minorHAnsi" w:cstheme="minorBidi"/>
            <w:b w:val="0"/>
            <w:iCs w:val="0"/>
            <w:caps w:val="0"/>
            <w:szCs w:val="22"/>
          </w:rPr>
          <w:tab/>
        </w:r>
        <w:r w:rsidR="00097569" w:rsidRPr="00A315E1">
          <w:rPr>
            <w:rStyle w:val="Hypertextovodkaz"/>
          </w:rPr>
          <w:t>Požární prostupy</w:t>
        </w:r>
        <w:r w:rsidR="00097569">
          <w:rPr>
            <w:webHidden/>
          </w:rPr>
          <w:tab/>
        </w:r>
        <w:r w:rsidR="00097569">
          <w:rPr>
            <w:webHidden/>
          </w:rPr>
          <w:fldChar w:fldCharType="begin"/>
        </w:r>
        <w:r w:rsidR="00097569">
          <w:rPr>
            <w:webHidden/>
          </w:rPr>
          <w:instrText xml:space="preserve"> PAGEREF _Toc126344615 \h </w:instrText>
        </w:r>
        <w:r w:rsidR="00097569">
          <w:rPr>
            <w:webHidden/>
          </w:rPr>
        </w:r>
        <w:r w:rsidR="00097569">
          <w:rPr>
            <w:webHidden/>
          </w:rPr>
          <w:fldChar w:fldCharType="separate"/>
        </w:r>
        <w:r w:rsidR="00372CB7">
          <w:rPr>
            <w:webHidden/>
          </w:rPr>
          <w:t>5</w:t>
        </w:r>
        <w:r w:rsidR="00097569">
          <w:rPr>
            <w:webHidden/>
          </w:rPr>
          <w:fldChar w:fldCharType="end"/>
        </w:r>
      </w:hyperlink>
    </w:p>
    <w:p w:rsidR="00097569" w:rsidRDefault="00E22512">
      <w:pPr>
        <w:pStyle w:val="Obsah2"/>
        <w:tabs>
          <w:tab w:val="left" w:pos="1000"/>
          <w:tab w:val="right" w:leader="dot" w:pos="9063"/>
        </w:tabs>
        <w:rPr>
          <w:rFonts w:asciiTheme="minorHAnsi" w:eastAsiaTheme="minorEastAsia" w:hAnsiTheme="minorHAnsi" w:cstheme="minorBidi"/>
          <w:b w:val="0"/>
          <w:iCs w:val="0"/>
          <w:caps w:val="0"/>
          <w:szCs w:val="22"/>
        </w:rPr>
      </w:pPr>
      <w:hyperlink w:anchor="_Toc126344616" w:history="1">
        <w:r w:rsidR="00097569" w:rsidRPr="00A315E1">
          <w:rPr>
            <w:rStyle w:val="Hypertextovodkaz"/>
            <w:rFonts w:cstheme="minorHAnsi"/>
          </w:rPr>
          <w:t>12</w:t>
        </w:r>
        <w:r w:rsidR="00097569">
          <w:rPr>
            <w:rFonts w:asciiTheme="minorHAnsi" w:eastAsiaTheme="minorEastAsia" w:hAnsiTheme="minorHAnsi" w:cstheme="minorBidi"/>
            <w:b w:val="0"/>
            <w:iCs w:val="0"/>
            <w:caps w:val="0"/>
            <w:szCs w:val="22"/>
          </w:rPr>
          <w:tab/>
        </w:r>
        <w:r w:rsidR="00097569" w:rsidRPr="00A315E1">
          <w:rPr>
            <w:rStyle w:val="Hypertextovodkaz"/>
          </w:rPr>
          <w:t>Uzemnění, ochranné pospojování</w:t>
        </w:r>
        <w:r w:rsidR="00097569">
          <w:rPr>
            <w:webHidden/>
          </w:rPr>
          <w:tab/>
        </w:r>
        <w:r w:rsidR="00097569">
          <w:rPr>
            <w:webHidden/>
          </w:rPr>
          <w:fldChar w:fldCharType="begin"/>
        </w:r>
        <w:r w:rsidR="00097569">
          <w:rPr>
            <w:webHidden/>
          </w:rPr>
          <w:instrText xml:space="preserve"> PAGEREF _Toc126344616 \h </w:instrText>
        </w:r>
        <w:r w:rsidR="00097569">
          <w:rPr>
            <w:webHidden/>
          </w:rPr>
        </w:r>
        <w:r w:rsidR="00097569">
          <w:rPr>
            <w:webHidden/>
          </w:rPr>
          <w:fldChar w:fldCharType="separate"/>
        </w:r>
        <w:r w:rsidR="00372CB7">
          <w:rPr>
            <w:webHidden/>
          </w:rPr>
          <w:t>6</w:t>
        </w:r>
        <w:r w:rsidR="00097569">
          <w:rPr>
            <w:webHidden/>
          </w:rPr>
          <w:fldChar w:fldCharType="end"/>
        </w:r>
      </w:hyperlink>
    </w:p>
    <w:p w:rsidR="00097569" w:rsidRDefault="00E22512">
      <w:pPr>
        <w:pStyle w:val="Obsah2"/>
        <w:tabs>
          <w:tab w:val="left" w:pos="1000"/>
          <w:tab w:val="right" w:leader="dot" w:pos="9063"/>
        </w:tabs>
        <w:rPr>
          <w:rFonts w:asciiTheme="minorHAnsi" w:eastAsiaTheme="minorEastAsia" w:hAnsiTheme="minorHAnsi" w:cstheme="minorBidi"/>
          <w:b w:val="0"/>
          <w:iCs w:val="0"/>
          <w:caps w:val="0"/>
          <w:szCs w:val="22"/>
        </w:rPr>
      </w:pPr>
      <w:hyperlink w:anchor="_Toc126344617" w:history="1">
        <w:r w:rsidR="00097569" w:rsidRPr="00A315E1">
          <w:rPr>
            <w:rStyle w:val="Hypertextovodkaz"/>
          </w:rPr>
          <w:t>13</w:t>
        </w:r>
        <w:r w:rsidR="00097569">
          <w:rPr>
            <w:rFonts w:asciiTheme="minorHAnsi" w:eastAsiaTheme="minorEastAsia" w:hAnsiTheme="minorHAnsi" w:cstheme="minorBidi"/>
            <w:b w:val="0"/>
            <w:iCs w:val="0"/>
            <w:caps w:val="0"/>
            <w:szCs w:val="22"/>
          </w:rPr>
          <w:tab/>
        </w:r>
        <w:r w:rsidR="00097569" w:rsidRPr="00A315E1">
          <w:rPr>
            <w:rStyle w:val="Hypertextovodkaz"/>
          </w:rPr>
          <w:t>Hromosvod</w:t>
        </w:r>
        <w:r w:rsidR="00097569">
          <w:rPr>
            <w:webHidden/>
          </w:rPr>
          <w:tab/>
        </w:r>
        <w:r w:rsidR="00097569">
          <w:rPr>
            <w:webHidden/>
          </w:rPr>
          <w:fldChar w:fldCharType="begin"/>
        </w:r>
        <w:r w:rsidR="00097569">
          <w:rPr>
            <w:webHidden/>
          </w:rPr>
          <w:instrText xml:space="preserve"> PAGEREF _Toc126344617 \h </w:instrText>
        </w:r>
        <w:r w:rsidR="00097569">
          <w:rPr>
            <w:webHidden/>
          </w:rPr>
        </w:r>
        <w:r w:rsidR="00097569">
          <w:rPr>
            <w:webHidden/>
          </w:rPr>
          <w:fldChar w:fldCharType="separate"/>
        </w:r>
        <w:r w:rsidR="00372CB7">
          <w:rPr>
            <w:webHidden/>
          </w:rPr>
          <w:t>6</w:t>
        </w:r>
        <w:r w:rsidR="00097569">
          <w:rPr>
            <w:webHidden/>
          </w:rPr>
          <w:fldChar w:fldCharType="end"/>
        </w:r>
      </w:hyperlink>
    </w:p>
    <w:p w:rsidR="00097569" w:rsidRDefault="00E22512">
      <w:pPr>
        <w:pStyle w:val="Obsah2"/>
        <w:tabs>
          <w:tab w:val="left" w:pos="1000"/>
          <w:tab w:val="right" w:leader="dot" w:pos="9063"/>
        </w:tabs>
        <w:rPr>
          <w:rFonts w:asciiTheme="minorHAnsi" w:eastAsiaTheme="minorEastAsia" w:hAnsiTheme="minorHAnsi" w:cstheme="minorBidi"/>
          <w:b w:val="0"/>
          <w:iCs w:val="0"/>
          <w:caps w:val="0"/>
          <w:szCs w:val="22"/>
        </w:rPr>
      </w:pPr>
      <w:hyperlink w:anchor="_Toc126344618" w:history="1">
        <w:r w:rsidR="00097569" w:rsidRPr="00A315E1">
          <w:rPr>
            <w:rStyle w:val="Hypertextovodkaz"/>
          </w:rPr>
          <w:t>14</w:t>
        </w:r>
        <w:r w:rsidR="00097569">
          <w:rPr>
            <w:rFonts w:asciiTheme="minorHAnsi" w:eastAsiaTheme="minorEastAsia" w:hAnsiTheme="minorHAnsi" w:cstheme="minorBidi"/>
            <w:b w:val="0"/>
            <w:iCs w:val="0"/>
            <w:caps w:val="0"/>
            <w:szCs w:val="22"/>
          </w:rPr>
          <w:tab/>
        </w:r>
        <w:r w:rsidR="00097569" w:rsidRPr="00A315E1">
          <w:rPr>
            <w:rStyle w:val="Hypertextovodkaz"/>
          </w:rPr>
          <w:t>Použité normy, montáž, revize</w:t>
        </w:r>
        <w:r w:rsidR="00097569">
          <w:rPr>
            <w:webHidden/>
          </w:rPr>
          <w:tab/>
        </w:r>
        <w:r w:rsidR="00097569">
          <w:rPr>
            <w:webHidden/>
          </w:rPr>
          <w:fldChar w:fldCharType="begin"/>
        </w:r>
        <w:r w:rsidR="00097569">
          <w:rPr>
            <w:webHidden/>
          </w:rPr>
          <w:instrText xml:space="preserve"> PAGEREF _Toc126344618 \h </w:instrText>
        </w:r>
        <w:r w:rsidR="00097569">
          <w:rPr>
            <w:webHidden/>
          </w:rPr>
        </w:r>
        <w:r w:rsidR="00097569">
          <w:rPr>
            <w:webHidden/>
          </w:rPr>
          <w:fldChar w:fldCharType="separate"/>
        </w:r>
        <w:r w:rsidR="00372CB7">
          <w:rPr>
            <w:webHidden/>
          </w:rPr>
          <w:t>6</w:t>
        </w:r>
        <w:r w:rsidR="00097569">
          <w:rPr>
            <w:webHidden/>
          </w:rPr>
          <w:fldChar w:fldCharType="end"/>
        </w:r>
      </w:hyperlink>
    </w:p>
    <w:p w:rsidR="00BA53BF" w:rsidRPr="00FA7F41" w:rsidRDefault="00CC78EE" w:rsidP="00AD3EF2">
      <w:pPr>
        <w:pStyle w:val="Obsah4"/>
        <w:tabs>
          <w:tab w:val="left" w:pos="567"/>
        </w:tabs>
      </w:pPr>
      <w:r>
        <w:rPr>
          <w:b/>
          <w:caps/>
        </w:rPr>
        <w:fldChar w:fldCharType="end"/>
      </w:r>
      <w:r w:rsidR="00FF2CB4" w:rsidRPr="00FA7F41">
        <w:br w:type="page"/>
      </w:r>
    </w:p>
    <w:p w:rsidR="00EC7FD0" w:rsidRPr="00FA7F41" w:rsidRDefault="00EC7FD0" w:rsidP="00AD3EF2">
      <w:pPr>
        <w:pStyle w:val="Nadpis"/>
        <w:tabs>
          <w:tab w:val="left" w:pos="567"/>
        </w:tabs>
      </w:pPr>
      <w:bookmarkStart w:id="1" w:name="_Toc335133171"/>
      <w:bookmarkStart w:id="2" w:name="_Toc335133267"/>
      <w:bookmarkStart w:id="3" w:name="_Toc340480603"/>
      <w:bookmarkStart w:id="4" w:name="_Toc365532305"/>
      <w:bookmarkStart w:id="5" w:name="_Toc126344602"/>
      <w:r w:rsidRPr="00B819EE">
        <w:lastRenderedPageBreak/>
        <w:t>IDENTIFIKAČNÍ</w:t>
      </w:r>
      <w:r w:rsidRPr="00FA7F41">
        <w:t xml:space="preserve"> ÚDAJE STAVBY</w:t>
      </w:r>
      <w:bookmarkEnd w:id="1"/>
      <w:bookmarkEnd w:id="2"/>
      <w:bookmarkEnd w:id="3"/>
      <w:bookmarkEnd w:id="4"/>
      <w:bookmarkEnd w:id="5"/>
    </w:p>
    <w:p w:rsidR="00EC7FD0" w:rsidRDefault="00EC7FD0" w:rsidP="00AD3EF2">
      <w:pPr>
        <w:pStyle w:val="IMAGNormln"/>
        <w:ind w:left="2835" w:hanging="2835"/>
        <w:rPr>
          <w:rFonts w:asciiTheme="minorHAnsi" w:hAnsiTheme="minorHAnsi" w:cs="Arial"/>
          <w:sz w:val="22"/>
          <w:szCs w:val="22"/>
        </w:rPr>
      </w:pPr>
      <w:r w:rsidRPr="00FA7F41">
        <w:rPr>
          <w:rFonts w:asciiTheme="minorHAnsi" w:hAnsiTheme="minorHAnsi" w:cs="Arial"/>
          <w:i/>
          <w:sz w:val="22"/>
          <w:szCs w:val="22"/>
        </w:rPr>
        <w:t>Projekt</w:t>
      </w:r>
      <w:r>
        <w:rPr>
          <w:rFonts w:asciiTheme="minorHAnsi" w:hAnsiTheme="minorHAnsi" w:cs="Arial"/>
          <w:i/>
          <w:sz w:val="22"/>
          <w:szCs w:val="22"/>
        </w:rPr>
        <w:tab/>
      </w:r>
      <w:r w:rsidRPr="005C63A0">
        <w:rPr>
          <w:rFonts w:asciiTheme="minorHAnsi" w:hAnsiTheme="minorHAnsi" w:cs="Arial"/>
          <w:sz w:val="22"/>
          <w:szCs w:val="22"/>
        </w:rPr>
        <w:t>:</w:t>
      </w:r>
      <w:r>
        <w:rPr>
          <w:rFonts w:asciiTheme="minorHAnsi" w:hAnsiTheme="minorHAnsi" w:cs="Arial"/>
          <w:sz w:val="22"/>
          <w:szCs w:val="22"/>
        </w:rPr>
        <w:tab/>
      </w:r>
      <w:r w:rsidR="00A85659" w:rsidRPr="00A85659">
        <w:rPr>
          <w:rFonts w:asciiTheme="minorHAnsi" w:hAnsiTheme="minorHAnsi" w:cs="Arial"/>
          <w:sz w:val="22"/>
          <w:szCs w:val="22"/>
        </w:rPr>
        <w:t>Bazén Lužánky</w:t>
      </w:r>
      <w:r w:rsidR="00A85659">
        <w:rPr>
          <w:rFonts w:asciiTheme="minorHAnsi" w:hAnsiTheme="minorHAnsi" w:cs="Arial"/>
          <w:sz w:val="22"/>
          <w:szCs w:val="22"/>
        </w:rPr>
        <w:t xml:space="preserve">, </w:t>
      </w:r>
      <w:proofErr w:type="spellStart"/>
      <w:r w:rsidR="00A85659" w:rsidRPr="00A85659">
        <w:rPr>
          <w:rFonts w:asciiTheme="minorHAnsi" w:hAnsiTheme="minorHAnsi" w:cs="Arial"/>
          <w:sz w:val="22"/>
          <w:szCs w:val="22"/>
        </w:rPr>
        <w:t>Chlorovna</w:t>
      </w:r>
      <w:proofErr w:type="spellEnd"/>
    </w:p>
    <w:p w:rsidR="00EC7FD0" w:rsidRPr="005C63A0" w:rsidRDefault="00EC7FD0" w:rsidP="00AD3EF2">
      <w:pPr>
        <w:pStyle w:val="IMAGNormln"/>
        <w:ind w:left="2835" w:hanging="2835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</w:p>
    <w:p w:rsidR="00EC7FD0" w:rsidRPr="00FA7F41" w:rsidRDefault="00EC7FD0" w:rsidP="00AD3EF2">
      <w:pPr>
        <w:tabs>
          <w:tab w:val="left" w:pos="567"/>
          <w:tab w:val="left" w:pos="2835"/>
        </w:tabs>
        <w:ind w:left="3544" w:hanging="3544"/>
        <w:jc w:val="both"/>
        <w:rPr>
          <w:rFonts w:asciiTheme="minorHAnsi" w:hAnsiTheme="minorHAnsi" w:cs="Arial"/>
          <w:sz w:val="22"/>
          <w:szCs w:val="22"/>
        </w:rPr>
      </w:pPr>
    </w:p>
    <w:p w:rsidR="00A90952" w:rsidRDefault="00EC7FD0" w:rsidP="00EA12ED">
      <w:pPr>
        <w:tabs>
          <w:tab w:val="left" w:pos="567"/>
          <w:tab w:val="left" w:pos="2835"/>
        </w:tabs>
        <w:ind w:left="3544" w:hanging="3544"/>
        <w:jc w:val="both"/>
        <w:rPr>
          <w:rFonts w:asciiTheme="minorHAnsi" w:hAnsiTheme="minorHAnsi" w:cs="Arial"/>
          <w:sz w:val="22"/>
          <w:szCs w:val="22"/>
        </w:rPr>
      </w:pPr>
      <w:r w:rsidRPr="00FA7F41">
        <w:rPr>
          <w:rFonts w:asciiTheme="minorHAnsi" w:hAnsiTheme="minorHAnsi" w:cs="Arial"/>
          <w:i/>
          <w:sz w:val="22"/>
          <w:szCs w:val="22"/>
        </w:rPr>
        <w:t>Místo stavby</w:t>
      </w:r>
      <w:r w:rsidRPr="00FA7F41">
        <w:rPr>
          <w:rFonts w:asciiTheme="minorHAnsi" w:hAnsiTheme="minorHAnsi" w:cs="Arial"/>
          <w:sz w:val="22"/>
          <w:szCs w:val="22"/>
        </w:rPr>
        <w:tab/>
        <w:t>:</w:t>
      </w:r>
      <w:r w:rsidRPr="00FA7F41">
        <w:rPr>
          <w:rFonts w:asciiTheme="minorHAnsi" w:hAnsiTheme="minorHAnsi" w:cs="Arial"/>
          <w:sz w:val="22"/>
          <w:szCs w:val="22"/>
        </w:rPr>
        <w:tab/>
      </w:r>
      <w:r w:rsidR="00A85659" w:rsidRPr="00A85659">
        <w:rPr>
          <w:rFonts w:asciiTheme="minorHAnsi" w:hAnsiTheme="minorHAnsi" w:cs="Arial"/>
          <w:sz w:val="22"/>
          <w:szCs w:val="22"/>
        </w:rPr>
        <w:t>Brno, ul. Sportovní 486/4, Bazén za Lužánkami</w:t>
      </w:r>
    </w:p>
    <w:p w:rsidR="00EA12ED" w:rsidRDefault="00EA12ED" w:rsidP="00EA12ED">
      <w:pPr>
        <w:tabs>
          <w:tab w:val="left" w:pos="567"/>
          <w:tab w:val="left" w:pos="2835"/>
        </w:tabs>
        <w:ind w:left="3544" w:hanging="3544"/>
        <w:jc w:val="both"/>
        <w:rPr>
          <w:rFonts w:asciiTheme="minorHAnsi" w:hAnsiTheme="minorHAnsi" w:cs="Arial"/>
          <w:sz w:val="22"/>
          <w:szCs w:val="22"/>
        </w:rPr>
      </w:pPr>
    </w:p>
    <w:p w:rsidR="00EC7FD0" w:rsidRDefault="00EC7FD0" w:rsidP="00EA12ED">
      <w:pPr>
        <w:tabs>
          <w:tab w:val="left" w:pos="567"/>
          <w:tab w:val="left" w:pos="2835"/>
        </w:tabs>
        <w:ind w:left="3544" w:hanging="3544"/>
        <w:jc w:val="both"/>
        <w:rPr>
          <w:rStyle w:val="platne1"/>
        </w:rPr>
      </w:pPr>
      <w:r>
        <w:rPr>
          <w:rFonts w:asciiTheme="minorHAnsi" w:hAnsiTheme="minorHAnsi" w:cs="Arial"/>
          <w:i/>
          <w:sz w:val="22"/>
          <w:szCs w:val="22"/>
        </w:rPr>
        <w:t>Stavebník</w:t>
      </w:r>
      <w:r>
        <w:rPr>
          <w:rFonts w:asciiTheme="minorHAnsi" w:hAnsiTheme="minorHAnsi" w:cs="Arial"/>
          <w:i/>
          <w:sz w:val="22"/>
          <w:szCs w:val="22"/>
        </w:rPr>
        <w:tab/>
      </w:r>
      <w:r w:rsidRPr="005C63A0">
        <w:rPr>
          <w:rFonts w:asciiTheme="minorHAnsi" w:hAnsiTheme="minorHAnsi" w:cs="Arial"/>
          <w:sz w:val="22"/>
          <w:szCs w:val="22"/>
        </w:rPr>
        <w:t xml:space="preserve">: </w:t>
      </w:r>
      <w:r w:rsidRPr="005C63A0">
        <w:rPr>
          <w:rFonts w:asciiTheme="minorHAnsi" w:hAnsiTheme="minorHAnsi" w:cs="Arial"/>
          <w:sz w:val="22"/>
          <w:szCs w:val="22"/>
        </w:rPr>
        <w:tab/>
      </w:r>
      <w:r w:rsidR="00A85659" w:rsidRPr="00A85659">
        <w:rPr>
          <w:rStyle w:val="platne1"/>
        </w:rPr>
        <w:t>Bazén za Lužánkami</w:t>
      </w:r>
    </w:p>
    <w:p w:rsidR="00EA12ED" w:rsidRDefault="00EA12ED" w:rsidP="00EA12ED">
      <w:pPr>
        <w:tabs>
          <w:tab w:val="left" w:pos="567"/>
          <w:tab w:val="left" w:pos="2835"/>
        </w:tabs>
        <w:ind w:left="3544" w:hanging="3544"/>
        <w:jc w:val="both"/>
        <w:rPr>
          <w:rFonts w:asciiTheme="minorHAnsi" w:hAnsiTheme="minorHAnsi" w:cs="Arial"/>
          <w:sz w:val="22"/>
          <w:szCs w:val="22"/>
        </w:rPr>
      </w:pPr>
    </w:p>
    <w:p w:rsidR="00EC7FD0" w:rsidRPr="00FA7F41" w:rsidRDefault="00EC7FD0" w:rsidP="00AD3EF2">
      <w:pPr>
        <w:tabs>
          <w:tab w:val="left" w:pos="567"/>
          <w:tab w:val="left" w:pos="2835"/>
        </w:tabs>
        <w:ind w:left="3544" w:hanging="3544"/>
        <w:jc w:val="both"/>
        <w:rPr>
          <w:rFonts w:asciiTheme="minorHAnsi" w:hAnsiTheme="minorHAnsi" w:cs="Arial"/>
          <w:sz w:val="22"/>
          <w:szCs w:val="22"/>
        </w:rPr>
      </w:pPr>
      <w:r w:rsidRPr="00FA7F41">
        <w:rPr>
          <w:rFonts w:asciiTheme="minorHAnsi" w:hAnsiTheme="minorHAnsi" w:cs="Arial"/>
          <w:i/>
          <w:sz w:val="22"/>
          <w:szCs w:val="22"/>
        </w:rPr>
        <w:t>Kraj</w:t>
      </w:r>
      <w:r w:rsidRPr="00FA7F41">
        <w:rPr>
          <w:rFonts w:asciiTheme="minorHAnsi" w:hAnsiTheme="minorHAnsi" w:cs="Arial"/>
          <w:sz w:val="22"/>
          <w:szCs w:val="22"/>
        </w:rPr>
        <w:tab/>
        <w:t>:</w:t>
      </w:r>
      <w:r w:rsidRPr="00FA7F41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JIHOMORAVSKÝ</w:t>
      </w:r>
    </w:p>
    <w:p w:rsidR="00EC7FD0" w:rsidRPr="00FA7F41" w:rsidRDefault="00EC7FD0" w:rsidP="00AD3EF2">
      <w:pPr>
        <w:tabs>
          <w:tab w:val="left" w:pos="567"/>
          <w:tab w:val="left" w:pos="2835"/>
        </w:tabs>
        <w:ind w:left="3544" w:hanging="3544"/>
        <w:jc w:val="both"/>
        <w:rPr>
          <w:rFonts w:asciiTheme="minorHAnsi" w:hAnsiTheme="minorHAnsi" w:cs="Arial"/>
          <w:sz w:val="22"/>
          <w:szCs w:val="22"/>
        </w:rPr>
      </w:pPr>
      <w:r w:rsidRPr="00FA7F41">
        <w:rPr>
          <w:rFonts w:asciiTheme="minorHAnsi" w:hAnsiTheme="minorHAnsi" w:cs="Arial"/>
          <w:sz w:val="22"/>
          <w:szCs w:val="22"/>
        </w:rPr>
        <w:tab/>
      </w:r>
      <w:r w:rsidRPr="00FA7F41">
        <w:rPr>
          <w:rFonts w:asciiTheme="minorHAnsi" w:hAnsiTheme="minorHAnsi" w:cs="Arial"/>
          <w:sz w:val="22"/>
          <w:szCs w:val="22"/>
        </w:rPr>
        <w:tab/>
      </w:r>
    </w:p>
    <w:p w:rsidR="00EC7FD0" w:rsidRPr="00FA7F41" w:rsidRDefault="00EC7FD0" w:rsidP="00AD3EF2">
      <w:pPr>
        <w:tabs>
          <w:tab w:val="left" w:pos="567"/>
          <w:tab w:val="left" w:pos="2835"/>
        </w:tabs>
        <w:ind w:left="3544" w:hanging="3544"/>
        <w:jc w:val="both"/>
        <w:rPr>
          <w:rFonts w:asciiTheme="minorHAnsi" w:hAnsiTheme="minorHAnsi" w:cs="Arial"/>
          <w:sz w:val="22"/>
          <w:szCs w:val="22"/>
        </w:rPr>
      </w:pPr>
      <w:r w:rsidRPr="00FA7F41">
        <w:rPr>
          <w:rFonts w:asciiTheme="minorHAnsi" w:hAnsiTheme="minorHAnsi" w:cs="Arial"/>
          <w:i/>
          <w:sz w:val="22"/>
          <w:szCs w:val="22"/>
        </w:rPr>
        <w:t>Stupeň dokumentace</w:t>
      </w:r>
      <w:r w:rsidRPr="00FA7F41">
        <w:rPr>
          <w:rFonts w:asciiTheme="minorHAnsi" w:hAnsiTheme="minorHAnsi" w:cs="Arial"/>
          <w:sz w:val="22"/>
          <w:szCs w:val="22"/>
        </w:rPr>
        <w:tab/>
        <w:t>:</w:t>
      </w:r>
      <w:r w:rsidRPr="00FA7F41">
        <w:rPr>
          <w:rFonts w:asciiTheme="minorHAnsi" w:hAnsiTheme="minorHAnsi" w:cs="Arial"/>
          <w:sz w:val="22"/>
          <w:szCs w:val="22"/>
        </w:rPr>
        <w:tab/>
      </w:r>
      <w:r w:rsidR="00A90952" w:rsidRPr="00A90952">
        <w:rPr>
          <w:rFonts w:asciiTheme="minorHAnsi" w:hAnsiTheme="minorHAnsi" w:cs="Arial"/>
          <w:sz w:val="22"/>
          <w:szCs w:val="22"/>
        </w:rPr>
        <w:t xml:space="preserve">Dokumentace pro </w:t>
      </w:r>
      <w:r w:rsidR="00A85659">
        <w:rPr>
          <w:rFonts w:asciiTheme="minorHAnsi" w:hAnsiTheme="minorHAnsi" w:cs="Arial"/>
          <w:sz w:val="22"/>
          <w:szCs w:val="22"/>
        </w:rPr>
        <w:t xml:space="preserve">provedení </w:t>
      </w:r>
      <w:proofErr w:type="spellStart"/>
      <w:r w:rsidR="00A85659">
        <w:rPr>
          <w:rFonts w:asciiTheme="minorHAnsi" w:hAnsiTheme="minorHAnsi" w:cs="Arial"/>
          <w:sz w:val="22"/>
          <w:szCs w:val="22"/>
        </w:rPr>
        <w:t>stavby</w:t>
      </w:r>
      <w:r w:rsidR="00EA12ED">
        <w:rPr>
          <w:rFonts w:asciiTheme="minorHAnsi" w:hAnsiTheme="minorHAnsi" w:cs="Arial"/>
          <w:sz w:val="22"/>
          <w:szCs w:val="22"/>
        </w:rPr>
        <w:t>DP</w:t>
      </w:r>
      <w:r w:rsidR="00A85659">
        <w:rPr>
          <w:rFonts w:asciiTheme="minorHAnsi" w:hAnsiTheme="minorHAnsi" w:cs="Arial"/>
          <w:sz w:val="22"/>
          <w:szCs w:val="22"/>
        </w:rPr>
        <w:t>S</w:t>
      </w:r>
      <w:proofErr w:type="spellEnd"/>
    </w:p>
    <w:p w:rsidR="00EC7FD0" w:rsidRDefault="00EC7FD0" w:rsidP="00AD3EF2">
      <w:pPr>
        <w:tabs>
          <w:tab w:val="left" w:pos="567"/>
          <w:tab w:val="left" w:pos="2835"/>
        </w:tabs>
        <w:ind w:left="3544" w:hanging="3544"/>
        <w:jc w:val="both"/>
        <w:rPr>
          <w:rFonts w:asciiTheme="minorHAnsi" w:hAnsiTheme="minorHAnsi" w:cs="Arial"/>
          <w:i/>
          <w:sz w:val="22"/>
          <w:szCs w:val="22"/>
        </w:rPr>
      </w:pPr>
    </w:p>
    <w:p w:rsidR="00EC7FD0" w:rsidRPr="00FA7F41" w:rsidRDefault="00EC7FD0" w:rsidP="00AD3EF2">
      <w:pPr>
        <w:tabs>
          <w:tab w:val="left" w:pos="567"/>
          <w:tab w:val="left" w:pos="2835"/>
        </w:tabs>
        <w:ind w:left="3544" w:hanging="3544"/>
        <w:jc w:val="both"/>
        <w:rPr>
          <w:rFonts w:asciiTheme="minorHAnsi" w:hAnsiTheme="minorHAnsi" w:cs="Arial"/>
          <w:b/>
          <w:sz w:val="22"/>
          <w:szCs w:val="22"/>
        </w:rPr>
      </w:pPr>
      <w:r w:rsidRPr="00FA7F41">
        <w:rPr>
          <w:rFonts w:asciiTheme="minorHAnsi" w:hAnsiTheme="minorHAnsi" w:cs="Arial"/>
          <w:i/>
          <w:sz w:val="22"/>
          <w:szCs w:val="22"/>
        </w:rPr>
        <w:t>Vypracoval</w:t>
      </w:r>
      <w:r w:rsidRPr="00FA7F41">
        <w:rPr>
          <w:rFonts w:asciiTheme="minorHAnsi" w:hAnsiTheme="minorHAnsi" w:cs="Arial"/>
          <w:b/>
          <w:sz w:val="22"/>
          <w:szCs w:val="22"/>
        </w:rPr>
        <w:tab/>
      </w:r>
      <w:r w:rsidRPr="00FA7F41">
        <w:rPr>
          <w:rFonts w:asciiTheme="minorHAnsi" w:hAnsiTheme="minorHAnsi" w:cs="Arial"/>
          <w:sz w:val="22"/>
          <w:szCs w:val="22"/>
        </w:rPr>
        <w:t>:</w:t>
      </w:r>
      <w:r w:rsidRPr="00FA7F41">
        <w:rPr>
          <w:rFonts w:asciiTheme="minorHAnsi" w:hAnsiTheme="minorHAnsi" w:cs="Arial"/>
          <w:sz w:val="22"/>
          <w:szCs w:val="22"/>
        </w:rPr>
        <w:tab/>
      </w:r>
      <w:r w:rsidR="006E15C9">
        <w:rPr>
          <w:rFonts w:asciiTheme="minorHAnsi" w:hAnsiTheme="minorHAnsi" w:cs="Arial"/>
          <w:sz w:val="22"/>
          <w:szCs w:val="22"/>
        </w:rPr>
        <w:t>Antonín Ludík</w:t>
      </w:r>
    </w:p>
    <w:p w:rsidR="00EC7FD0" w:rsidRPr="00FA7F41" w:rsidRDefault="00EC7FD0" w:rsidP="00AD3EF2">
      <w:pPr>
        <w:tabs>
          <w:tab w:val="left" w:pos="567"/>
          <w:tab w:val="left" w:pos="2835"/>
        </w:tabs>
        <w:ind w:left="3544" w:hanging="3544"/>
        <w:jc w:val="both"/>
        <w:rPr>
          <w:rFonts w:asciiTheme="minorHAnsi" w:hAnsiTheme="minorHAnsi" w:cs="Arial"/>
          <w:sz w:val="22"/>
          <w:szCs w:val="22"/>
        </w:rPr>
      </w:pPr>
      <w:r w:rsidRPr="00FA7F41">
        <w:rPr>
          <w:rFonts w:asciiTheme="minorHAnsi" w:hAnsiTheme="minorHAnsi" w:cs="Arial"/>
          <w:i/>
          <w:sz w:val="22"/>
          <w:szCs w:val="22"/>
        </w:rPr>
        <w:t>Kontroloval</w:t>
      </w:r>
      <w:r w:rsidRPr="00FA7F41">
        <w:rPr>
          <w:rFonts w:asciiTheme="minorHAnsi" w:hAnsiTheme="minorHAnsi" w:cs="Arial"/>
          <w:sz w:val="22"/>
          <w:szCs w:val="22"/>
        </w:rPr>
        <w:tab/>
        <w:t>:</w:t>
      </w:r>
      <w:r w:rsidRPr="00FA7F41">
        <w:rPr>
          <w:rFonts w:asciiTheme="minorHAnsi" w:hAnsiTheme="minorHAnsi" w:cs="Arial"/>
          <w:sz w:val="22"/>
          <w:szCs w:val="22"/>
        </w:rPr>
        <w:tab/>
      </w:r>
      <w:r w:rsidR="00A90952">
        <w:rPr>
          <w:rFonts w:asciiTheme="minorHAnsi" w:hAnsiTheme="minorHAnsi" w:cs="Arial"/>
          <w:sz w:val="22"/>
          <w:szCs w:val="22"/>
        </w:rPr>
        <w:t>Radomír Kejnar</w:t>
      </w:r>
    </w:p>
    <w:p w:rsidR="00A43A39" w:rsidRPr="00FA7F41" w:rsidRDefault="00A43A39" w:rsidP="00AD3EF2">
      <w:pPr>
        <w:tabs>
          <w:tab w:val="left" w:pos="567"/>
          <w:tab w:val="left" w:pos="2835"/>
        </w:tabs>
        <w:ind w:left="3544" w:hanging="3544"/>
        <w:jc w:val="both"/>
        <w:rPr>
          <w:rFonts w:asciiTheme="minorHAnsi" w:hAnsiTheme="minorHAnsi" w:cs="Arial"/>
          <w:sz w:val="22"/>
          <w:szCs w:val="22"/>
        </w:rPr>
      </w:pPr>
    </w:p>
    <w:p w:rsidR="00EC7FD0" w:rsidRDefault="00EC7FD0" w:rsidP="00AD3EF2">
      <w:pPr>
        <w:pStyle w:val="Nadpis"/>
        <w:tabs>
          <w:tab w:val="left" w:pos="567"/>
        </w:tabs>
        <w:rPr>
          <w:rFonts w:cs="Arial"/>
          <w:i/>
        </w:rPr>
      </w:pPr>
    </w:p>
    <w:p w:rsidR="00EC7FD0" w:rsidRPr="00EC7FD0" w:rsidRDefault="00EC7FD0" w:rsidP="00AD3EF2"/>
    <w:p w:rsidR="00EC7FD0" w:rsidRPr="00EC7FD0" w:rsidRDefault="00EC7FD0" w:rsidP="00AD3EF2"/>
    <w:p w:rsidR="00EC7FD0" w:rsidRPr="00EC7FD0" w:rsidRDefault="00EC7FD0" w:rsidP="00AD3EF2"/>
    <w:p w:rsidR="00EC7FD0" w:rsidRPr="00EC7FD0" w:rsidRDefault="00EC7FD0" w:rsidP="00AD3EF2"/>
    <w:p w:rsidR="00EC7FD0" w:rsidRPr="00EC7FD0" w:rsidRDefault="00EC7FD0" w:rsidP="00AD3EF2"/>
    <w:p w:rsidR="00EC7FD0" w:rsidRPr="00EC7FD0" w:rsidRDefault="00EC7FD0" w:rsidP="00AD3EF2"/>
    <w:p w:rsidR="00EC7FD0" w:rsidRPr="00EC7FD0" w:rsidRDefault="00EC7FD0" w:rsidP="00AD3EF2"/>
    <w:p w:rsidR="00EC7FD0" w:rsidRPr="00EC7FD0" w:rsidRDefault="00EC7FD0" w:rsidP="00AD3EF2"/>
    <w:p w:rsidR="00EC7FD0" w:rsidRPr="00EC7FD0" w:rsidRDefault="00EC7FD0" w:rsidP="00AD3EF2"/>
    <w:p w:rsidR="00EC7FD0" w:rsidRPr="00EC7FD0" w:rsidRDefault="00EC7FD0" w:rsidP="00AD3EF2"/>
    <w:p w:rsidR="00EC7FD0" w:rsidRPr="00EC7FD0" w:rsidRDefault="00EC7FD0" w:rsidP="00AD3EF2"/>
    <w:p w:rsidR="00EC7FD0" w:rsidRPr="00EC7FD0" w:rsidRDefault="00EC7FD0" w:rsidP="00AD3EF2"/>
    <w:p w:rsidR="00EC7FD0" w:rsidRPr="00EC7FD0" w:rsidRDefault="00EC7FD0" w:rsidP="00AD3EF2"/>
    <w:p w:rsidR="00EC7FD0" w:rsidRPr="00EC7FD0" w:rsidRDefault="00EC7FD0" w:rsidP="00AD3EF2"/>
    <w:p w:rsidR="00EC7FD0" w:rsidRPr="00EC7FD0" w:rsidRDefault="00EC7FD0" w:rsidP="00AD3EF2"/>
    <w:p w:rsidR="00EC7FD0" w:rsidRPr="00EC7FD0" w:rsidRDefault="00EC7FD0" w:rsidP="00AD3EF2"/>
    <w:p w:rsidR="00EC7FD0" w:rsidRPr="00EC7FD0" w:rsidRDefault="00EC7FD0" w:rsidP="00AD3EF2"/>
    <w:p w:rsidR="00EC7FD0" w:rsidRPr="00EC7FD0" w:rsidRDefault="00EC7FD0" w:rsidP="00AD3EF2"/>
    <w:p w:rsidR="00EC7FD0" w:rsidRPr="00EC7FD0" w:rsidRDefault="00EC7FD0" w:rsidP="00AD3EF2"/>
    <w:p w:rsidR="00EC7FD0" w:rsidRPr="00EC7FD0" w:rsidRDefault="00EC7FD0" w:rsidP="00AD3EF2">
      <w:pPr>
        <w:tabs>
          <w:tab w:val="left" w:pos="2467"/>
        </w:tabs>
      </w:pPr>
      <w:r>
        <w:tab/>
      </w:r>
    </w:p>
    <w:p w:rsidR="003B3CCE" w:rsidRPr="00B819EE" w:rsidRDefault="00B71247" w:rsidP="00AD3EF2">
      <w:pPr>
        <w:pStyle w:val="Nadpis"/>
        <w:tabs>
          <w:tab w:val="left" w:pos="567"/>
        </w:tabs>
      </w:pPr>
      <w:r w:rsidRPr="00EC7FD0">
        <w:br w:type="page"/>
      </w:r>
      <w:bookmarkStart w:id="6" w:name="_Toc126344603"/>
      <w:r w:rsidR="003228DF" w:rsidRPr="00B819EE">
        <w:lastRenderedPageBreak/>
        <w:t>Všeobecn</w:t>
      </w:r>
      <w:r w:rsidR="006E15C9">
        <w:t>ě</w:t>
      </w:r>
      <w:bookmarkEnd w:id="6"/>
    </w:p>
    <w:bookmarkEnd w:id="0"/>
    <w:p w:rsidR="00DE1350" w:rsidRPr="00FA7F41" w:rsidRDefault="00DA3A3E" w:rsidP="00AD3EF2">
      <w:pPr>
        <w:tabs>
          <w:tab w:val="left" w:pos="567"/>
        </w:tabs>
        <w:ind w:firstLine="426"/>
        <w:jc w:val="both"/>
        <w:rPr>
          <w:rStyle w:val="Zdraznnjemn"/>
          <w:rFonts w:asciiTheme="minorHAnsi" w:hAnsiTheme="minorHAnsi" w:cs="Arial"/>
          <w:sz w:val="22"/>
          <w:szCs w:val="22"/>
        </w:rPr>
      </w:pPr>
      <w:r>
        <w:rPr>
          <w:rStyle w:val="Zdraznnjemn"/>
          <w:rFonts w:asciiTheme="minorHAnsi" w:hAnsiTheme="minorHAnsi" w:cs="Arial"/>
          <w:sz w:val="22"/>
          <w:szCs w:val="22"/>
        </w:rPr>
        <w:tab/>
      </w:r>
      <w:r w:rsidR="00DE1350" w:rsidRPr="00FA7F41">
        <w:rPr>
          <w:rStyle w:val="Zdraznnjemn"/>
          <w:rFonts w:asciiTheme="minorHAnsi" w:hAnsiTheme="minorHAnsi" w:cs="Arial"/>
          <w:sz w:val="22"/>
          <w:szCs w:val="22"/>
        </w:rPr>
        <w:t>Řešení tohoto projektu je prováděno na základě objednávky investora</w:t>
      </w:r>
      <w:r w:rsidR="004239CD">
        <w:rPr>
          <w:rStyle w:val="Zdraznnjemn"/>
          <w:rFonts w:asciiTheme="minorHAnsi" w:hAnsiTheme="minorHAnsi" w:cs="Arial"/>
          <w:sz w:val="22"/>
          <w:szCs w:val="22"/>
        </w:rPr>
        <w:t xml:space="preserve"> a generálního projektanta</w:t>
      </w:r>
      <w:r w:rsidR="00DE1350" w:rsidRPr="00FA7F41">
        <w:rPr>
          <w:rStyle w:val="Zdraznnjemn"/>
          <w:rFonts w:asciiTheme="minorHAnsi" w:hAnsiTheme="minorHAnsi" w:cs="Arial"/>
          <w:sz w:val="22"/>
          <w:szCs w:val="22"/>
        </w:rPr>
        <w:t>.</w:t>
      </w:r>
      <w:r w:rsidR="001511E3" w:rsidRPr="00FA7F41">
        <w:rPr>
          <w:rStyle w:val="Zdraznnjemn"/>
          <w:rFonts w:asciiTheme="minorHAnsi" w:hAnsiTheme="minorHAnsi" w:cs="Arial"/>
          <w:sz w:val="22"/>
          <w:szCs w:val="22"/>
        </w:rPr>
        <w:t xml:space="preserve"> </w:t>
      </w:r>
      <w:r w:rsidR="00DE1350" w:rsidRPr="00FA7F41">
        <w:rPr>
          <w:rStyle w:val="Zdraznnjemn"/>
          <w:rFonts w:asciiTheme="minorHAnsi" w:hAnsiTheme="minorHAnsi" w:cs="Arial"/>
          <w:sz w:val="22"/>
          <w:szCs w:val="22"/>
        </w:rPr>
        <w:t>Navržená elektrická zařízení nemají žádný nepříznivý vliv na bezpečnost práce, požární ochranu a životní prostředí v provozním a nouzové provozu, ani při havarijním stavu.</w:t>
      </w:r>
    </w:p>
    <w:p w:rsidR="008F1A3C" w:rsidRDefault="00DE1350" w:rsidP="00AD3EF2">
      <w:pPr>
        <w:tabs>
          <w:tab w:val="left" w:pos="567"/>
        </w:tabs>
        <w:jc w:val="both"/>
        <w:rPr>
          <w:rStyle w:val="Zdraznnjemn"/>
          <w:rFonts w:asciiTheme="minorHAnsi" w:hAnsiTheme="minorHAnsi" w:cs="Arial"/>
          <w:sz w:val="22"/>
          <w:szCs w:val="22"/>
        </w:rPr>
      </w:pPr>
      <w:r w:rsidRPr="00FA7F41">
        <w:rPr>
          <w:rStyle w:val="Zdraznnjemn"/>
          <w:rFonts w:asciiTheme="minorHAnsi" w:hAnsiTheme="minorHAnsi" w:cs="Arial"/>
          <w:sz w:val="22"/>
          <w:szCs w:val="22"/>
        </w:rPr>
        <w:t>Z hlediska bezpečnosti práce musí být při výstavbě dodržována ustanovení platných zákonů, vyhlášek a norem.</w:t>
      </w:r>
    </w:p>
    <w:p w:rsidR="00DE1350" w:rsidRPr="00FA7F41" w:rsidRDefault="00DA3A3E" w:rsidP="00AD3EF2">
      <w:pPr>
        <w:tabs>
          <w:tab w:val="left" w:pos="567"/>
        </w:tabs>
        <w:ind w:firstLine="425"/>
        <w:jc w:val="both"/>
        <w:rPr>
          <w:rStyle w:val="Zdraznnjemn"/>
          <w:rFonts w:asciiTheme="minorHAnsi" w:hAnsiTheme="minorHAnsi" w:cs="Arial"/>
          <w:sz w:val="22"/>
          <w:szCs w:val="22"/>
        </w:rPr>
      </w:pPr>
      <w:r>
        <w:rPr>
          <w:rStyle w:val="Zdraznnjemn"/>
          <w:rFonts w:asciiTheme="minorHAnsi" w:hAnsiTheme="minorHAnsi" w:cs="Arial"/>
          <w:sz w:val="22"/>
          <w:szCs w:val="22"/>
        </w:rPr>
        <w:tab/>
      </w:r>
      <w:r w:rsidR="00DE1350" w:rsidRPr="00FA7F41">
        <w:rPr>
          <w:rStyle w:val="Zdraznnjemn"/>
          <w:rFonts w:asciiTheme="minorHAnsi" w:hAnsiTheme="minorHAnsi" w:cs="Arial"/>
          <w:sz w:val="22"/>
          <w:szCs w:val="22"/>
        </w:rPr>
        <w:t xml:space="preserve">Veškeré pracovní síly zajišťující montáž, provoz a údržbu elektrického zařízení musí splňovat příslušnou odbornou kvalifikaci dle </w:t>
      </w:r>
      <w:r w:rsidR="00EA12ED" w:rsidRPr="00787664">
        <w:rPr>
          <w:rStyle w:val="Zdraznnjemn"/>
          <w:rFonts w:ascii="Calibri" w:hAnsi="Calibri"/>
          <w:color w:val="auto"/>
          <w:sz w:val="22"/>
          <w:szCs w:val="22"/>
        </w:rPr>
        <w:t xml:space="preserve">zákona č. 250/2021 </w:t>
      </w:r>
      <w:proofErr w:type="gramStart"/>
      <w:r w:rsidR="00EA12ED" w:rsidRPr="00787664">
        <w:rPr>
          <w:rStyle w:val="Zdraznnjemn"/>
          <w:rFonts w:ascii="Calibri" w:hAnsi="Calibri"/>
          <w:color w:val="auto"/>
          <w:sz w:val="22"/>
          <w:szCs w:val="22"/>
        </w:rPr>
        <w:t>Sb.</w:t>
      </w:r>
      <w:r w:rsidR="00DE1350" w:rsidRPr="00FA7F41">
        <w:rPr>
          <w:rStyle w:val="Zdraznnjemn"/>
          <w:rFonts w:asciiTheme="minorHAnsi" w:hAnsiTheme="minorHAnsi" w:cs="Arial"/>
          <w:sz w:val="22"/>
          <w:szCs w:val="22"/>
        </w:rPr>
        <w:t>.</w:t>
      </w:r>
      <w:proofErr w:type="gramEnd"/>
    </w:p>
    <w:p w:rsidR="00DE1350" w:rsidRDefault="00DE1350" w:rsidP="00AD3EF2">
      <w:pPr>
        <w:tabs>
          <w:tab w:val="left" w:pos="567"/>
        </w:tabs>
        <w:jc w:val="both"/>
        <w:rPr>
          <w:rStyle w:val="Zdraznnjemn"/>
          <w:rFonts w:asciiTheme="minorHAnsi" w:hAnsiTheme="minorHAnsi" w:cs="Tahoma"/>
          <w:sz w:val="22"/>
          <w:szCs w:val="22"/>
        </w:rPr>
      </w:pPr>
      <w:r w:rsidRPr="00FA7F41">
        <w:rPr>
          <w:rStyle w:val="Zdraznnjemn"/>
          <w:rFonts w:asciiTheme="minorHAnsi" w:hAnsiTheme="minorHAnsi" w:cs="Arial"/>
          <w:sz w:val="22"/>
          <w:szCs w:val="22"/>
        </w:rPr>
        <w:t>Všechny výrobky, které podléhají povinnému schvalování a certifikaci ve smyslu příslušných zákonů musí být vybavené příslušnými schvalovacími a certifikačními protokoly zpracovanými autorizovanou zkušebnou. Bez těchto dokumentů nelze provést instalaci těchto výrobků</w:t>
      </w:r>
      <w:r w:rsidRPr="00FA7F41">
        <w:rPr>
          <w:rStyle w:val="Zdraznnjemn"/>
          <w:rFonts w:asciiTheme="minorHAnsi" w:hAnsiTheme="minorHAnsi" w:cs="Tahoma"/>
          <w:sz w:val="22"/>
          <w:szCs w:val="22"/>
        </w:rPr>
        <w:t>.</w:t>
      </w:r>
    </w:p>
    <w:p w:rsidR="001B57BA" w:rsidRDefault="001B57BA" w:rsidP="00AD3EF2">
      <w:pPr>
        <w:tabs>
          <w:tab w:val="left" w:pos="567"/>
        </w:tabs>
        <w:jc w:val="both"/>
        <w:rPr>
          <w:rStyle w:val="Zdraznnjemn"/>
          <w:rFonts w:asciiTheme="minorHAnsi" w:hAnsiTheme="minorHAnsi" w:cs="Tahoma"/>
          <w:sz w:val="22"/>
          <w:szCs w:val="22"/>
        </w:rPr>
      </w:pPr>
    </w:p>
    <w:p w:rsidR="00686F4E" w:rsidRPr="00686F4E" w:rsidRDefault="00686F4E" w:rsidP="00AD3EF2">
      <w:pPr>
        <w:pStyle w:val="Nadpis"/>
        <w:tabs>
          <w:tab w:val="left" w:pos="567"/>
        </w:tabs>
        <w:rPr>
          <w:iCs/>
        </w:rPr>
      </w:pPr>
      <w:bookmarkStart w:id="7" w:name="_Toc126344604"/>
      <w:r w:rsidRPr="00686F4E">
        <w:rPr>
          <w:iCs/>
        </w:rPr>
        <w:t>Popis objektu:</w:t>
      </w:r>
      <w:bookmarkEnd w:id="7"/>
    </w:p>
    <w:p w:rsidR="00F455C3" w:rsidRPr="00F455C3" w:rsidRDefault="00EA12ED" w:rsidP="00AD3EF2">
      <w:pPr>
        <w:suppressAutoHyphens w:val="0"/>
        <w:autoSpaceDE w:val="0"/>
        <w:adjustRightInd w:val="0"/>
        <w:textAlignment w:val="auto"/>
        <w:rPr>
          <w:iCs/>
          <w:szCs w:val="22"/>
        </w:rPr>
      </w:pPr>
      <w:r w:rsidRPr="00EA12ED">
        <w:rPr>
          <w:rStyle w:val="Zdraznnjemn"/>
          <w:rFonts w:asciiTheme="minorHAnsi" w:hAnsiTheme="minorHAnsi" w:cs="Arial"/>
          <w:sz w:val="22"/>
          <w:szCs w:val="22"/>
        </w:rPr>
        <w:t xml:space="preserve">Jedná se o </w:t>
      </w:r>
      <w:r w:rsidR="00A85659">
        <w:rPr>
          <w:rStyle w:val="Zdraznnjemn"/>
          <w:rFonts w:asciiTheme="minorHAnsi" w:hAnsiTheme="minorHAnsi" w:cs="Arial"/>
          <w:sz w:val="22"/>
          <w:szCs w:val="22"/>
        </w:rPr>
        <w:t xml:space="preserve">opravu větrání a výměnu svítidel v prostoru dvou místností stávající </w:t>
      </w:r>
      <w:proofErr w:type="spellStart"/>
      <w:r w:rsidR="00A85659">
        <w:rPr>
          <w:rStyle w:val="Zdraznnjemn"/>
          <w:rFonts w:asciiTheme="minorHAnsi" w:hAnsiTheme="minorHAnsi" w:cs="Arial"/>
          <w:sz w:val="22"/>
          <w:szCs w:val="22"/>
        </w:rPr>
        <w:t>chlorovny</w:t>
      </w:r>
      <w:proofErr w:type="spellEnd"/>
      <w:r w:rsidR="00A85659">
        <w:rPr>
          <w:rStyle w:val="Zdraznnjemn"/>
          <w:rFonts w:asciiTheme="minorHAnsi" w:hAnsiTheme="minorHAnsi" w:cs="Arial"/>
          <w:sz w:val="22"/>
          <w:szCs w:val="22"/>
        </w:rPr>
        <w:t xml:space="preserve"> plaveckého bazénu. </w:t>
      </w:r>
    </w:p>
    <w:p w:rsidR="001B57BA" w:rsidRDefault="001B57BA" w:rsidP="00AD3EF2">
      <w:pPr>
        <w:tabs>
          <w:tab w:val="left" w:pos="567"/>
        </w:tabs>
        <w:jc w:val="both"/>
        <w:rPr>
          <w:rStyle w:val="Zdraznnjemn"/>
          <w:rFonts w:asciiTheme="minorHAnsi" w:hAnsiTheme="minorHAnsi" w:cs="Tahoma"/>
          <w:sz w:val="22"/>
          <w:szCs w:val="22"/>
        </w:rPr>
      </w:pPr>
    </w:p>
    <w:p w:rsidR="00DE1350" w:rsidRDefault="006E15C9" w:rsidP="00AD3EF2">
      <w:pPr>
        <w:pStyle w:val="Nadpis1"/>
        <w:tabs>
          <w:tab w:val="left" w:pos="567"/>
        </w:tabs>
      </w:pPr>
      <w:bookmarkStart w:id="8" w:name="_Toc126344605"/>
      <w:r>
        <w:t>Rozsah dokumentace</w:t>
      </w:r>
      <w:bookmarkEnd w:id="8"/>
    </w:p>
    <w:p w:rsidR="008F1A3C" w:rsidRPr="008F1A3C" w:rsidRDefault="00655A48" w:rsidP="00AD3EF2">
      <w:pPr>
        <w:tabs>
          <w:tab w:val="left" w:pos="567"/>
        </w:tabs>
        <w:ind w:left="426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8F1A3C">
        <w:rPr>
          <w:rFonts w:asciiTheme="minorHAnsi" w:hAnsiTheme="minorHAnsi"/>
          <w:sz w:val="22"/>
          <w:szCs w:val="22"/>
        </w:rPr>
        <w:t xml:space="preserve">Tato projektová dokumentace </w:t>
      </w:r>
      <w:r w:rsidR="006E15C9">
        <w:rPr>
          <w:rFonts w:asciiTheme="minorHAnsi" w:hAnsiTheme="minorHAnsi"/>
          <w:sz w:val="22"/>
          <w:szCs w:val="22"/>
        </w:rPr>
        <w:t xml:space="preserve">je určena </w:t>
      </w:r>
      <w:r w:rsidR="008F1A3C">
        <w:rPr>
          <w:rFonts w:asciiTheme="minorHAnsi" w:hAnsiTheme="minorHAnsi"/>
          <w:sz w:val="22"/>
          <w:szCs w:val="22"/>
        </w:rPr>
        <w:t xml:space="preserve">pro </w:t>
      </w:r>
      <w:r w:rsidR="00A85659">
        <w:rPr>
          <w:rFonts w:asciiTheme="minorHAnsi" w:hAnsiTheme="minorHAnsi"/>
          <w:sz w:val="22"/>
          <w:szCs w:val="22"/>
        </w:rPr>
        <w:t>provedení stavby</w:t>
      </w:r>
      <w:r w:rsidR="008F1A3C">
        <w:rPr>
          <w:rFonts w:asciiTheme="minorHAnsi" w:hAnsiTheme="minorHAnsi"/>
          <w:sz w:val="22"/>
          <w:szCs w:val="22"/>
        </w:rPr>
        <w:t xml:space="preserve"> (D</w:t>
      </w:r>
      <w:r w:rsidR="00CB68D0">
        <w:rPr>
          <w:rFonts w:asciiTheme="minorHAnsi" w:hAnsiTheme="minorHAnsi"/>
          <w:sz w:val="22"/>
          <w:szCs w:val="22"/>
        </w:rPr>
        <w:t>P</w:t>
      </w:r>
      <w:r w:rsidR="00A85659">
        <w:rPr>
          <w:rFonts w:asciiTheme="minorHAnsi" w:hAnsiTheme="minorHAnsi"/>
          <w:sz w:val="22"/>
          <w:szCs w:val="22"/>
        </w:rPr>
        <w:t>S</w:t>
      </w:r>
      <w:r w:rsidR="00CB68D0">
        <w:rPr>
          <w:rFonts w:asciiTheme="minorHAnsi" w:hAnsiTheme="minorHAnsi"/>
          <w:sz w:val="22"/>
          <w:szCs w:val="22"/>
        </w:rPr>
        <w:t>)</w:t>
      </w:r>
      <w:r w:rsidR="006E15C9" w:rsidRPr="006E15C9">
        <w:rPr>
          <w:rFonts w:asciiTheme="minorHAnsi" w:hAnsiTheme="minorHAnsi"/>
          <w:sz w:val="22"/>
          <w:szCs w:val="22"/>
        </w:rPr>
        <w:t>.</w:t>
      </w:r>
      <w:r w:rsidR="008F1A3C">
        <w:rPr>
          <w:rFonts w:asciiTheme="minorHAnsi" w:hAnsiTheme="minorHAnsi"/>
          <w:sz w:val="22"/>
          <w:szCs w:val="22"/>
        </w:rPr>
        <w:t xml:space="preserve"> </w:t>
      </w:r>
      <w:r w:rsidR="006E15C9">
        <w:rPr>
          <w:rFonts w:asciiTheme="minorHAnsi" w:hAnsiTheme="minorHAnsi"/>
          <w:sz w:val="22"/>
          <w:szCs w:val="22"/>
        </w:rPr>
        <w:t xml:space="preserve">Tato dokumentace </w:t>
      </w:r>
      <w:r w:rsidR="008F1A3C">
        <w:rPr>
          <w:rFonts w:asciiTheme="minorHAnsi" w:hAnsiTheme="minorHAnsi"/>
          <w:sz w:val="22"/>
          <w:szCs w:val="22"/>
        </w:rPr>
        <w:t>je zpracována na základě těchto podkladů:</w:t>
      </w:r>
    </w:p>
    <w:p w:rsidR="00A14C8D" w:rsidRDefault="004239CD" w:rsidP="00AD3EF2">
      <w:pPr>
        <w:numPr>
          <w:ilvl w:val="0"/>
          <w:numId w:val="2"/>
        </w:numPr>
        <w:tabs>
          <w:tab w:val="left" w:pos="567"/>
        </w:tabs>
        <w:suppressAutoHyphens w:val="0"/>
        <w:autoSpaceDN/>
        <w:ind w:left="426" w:firstLine="283"/>
        <w:jc w:val="both"/>
        <w:textAlignment w:val="auto"/>
        <w:rPr>
          <w:rStyle w:val="Zdraznnjemn"/>
          <w:rFonts w:asciiTheme="minorHAnsi" w:hAnsiTheme="minorHAnsi"/>
          <w:sz w:val="22"/>
          <w:szCs w:val="22"/>
        </w:rPr>
      </w:pPr>
      <w:r>
        <w:rPr>
          <w:rStyle w:val="Zdraznnjemn"/>
          <w:rFonts w:asciiTheme="minorHAnsi" w:hAnsiTheme="minorHAnsi"/>
          <w:sz w:val="22"/>
          <w:szCs w:val="22"/>
        </w:rPr>
        <w:t>Požadavky investora a generálního projektanta</w:t>
      </w:r>
    </w:p>
    <w:p w:rsidR="00DE1350" w:rsidRPr="00FA7F41" w:rsidRDefault="006D4E9E" w:rsidP="00AD3EF2">
      <w:pPr>
        <w:numPr>
          <w:ilvl w:val="0"/>
          <w:numId w:val="2"/>
        </w:numPr>
        <w:tabs>
          <w:tab w:val="clear" w:pos="360"/>
          <w:tab w:val="num" w:pos="567"/>
        </w:tabs>
        <w:suppressAutoHyphens w:val="0"/>
        <w:autoSpaceDN/>
        <w:ind w:left="426" w:firstLine="283"/>
        <w:jc w:val="both"/>
        <w:textAlignment w:val="auto"/>
        <w:rPr>
          <w:rStyle w:val="Zdraznnjemn"/>
          <w:rFonts w:asciiTheme="minorHAnsi" w:hAnsiTheme="minorHAnsi"/>
          <w:sz w:val="22"/>
          <w:szCs w:val="22"/>
        </w:rPr>
      </w:pPr>
      <w:r w:rsidRPr="00FA7F41">
        <w:rPr>
          <w:rStyle w:val="Zdraznnjemn"/>
          <w:rFonts w:asciiTheme="minorHAnsi" w:hAnsiTheme="minorHAnsi"/>
          <w:sz w:val="22"/>
          <w:szCs w:val="22"/>
        </w:rPr>
        <w:t>Půdorysné výkresy objektu</w:t>
      </w:r>
      <w:r w:rsidR="000470F1">
        <w:rPr>
          <w:rStyle w:val="Zdraznnjemn"/>
          <w:rFonts w:asciiTheme="minorHAnsi" w:hAnsiTheme="minorHAnsi"/>
          <w:sz w:val="22"/>
          <w:szCs w:val="22"/>
        </w:rPr>
        <w:t xml:space="preserve"> – situační výkres</w:t>
      </w:r>
    </w:p>
    <w:p w:rsidR="006D4E9E" w:rsidRDefault="006D4E9E" w:rsidP="00AD3EF2">
      <w:pPr>
        <w:numPr>
          <w:ilvl w:val="0"/>
          <w:numId w:val="2"/>
        </w:numPr>
        <w:tabs>
          <w:tab w:val="clear" w:pos="360"/>
          <w:tab w:val="left" w:pos="567"/>
          <w:tab w:val="num" w:pos="1418"/>
        </w:tabs>
        <w:suppressAutoHyphens w:val="0"/>
        <w:autoSpaceDN/>
        <w:ind w:left="426" w:firstLine="283"/>
        <w:jc w:val="both"/>
        <w:textAlignment w:val="auto"/>
        <w:rPr>
          <w:rStyle w:val="Zdraznnjemn"/>
          <w:rFonts w:asciiTheme="minorHAnsi" w:hAnsiTheme="minorHAnsi"/>
          <w:sz w:val="22"/>
          <w:szCs w:val="22"/>
        </w:rPr>
      </w:pPr>
      <w:r w:rsidRPr="00FA7F41">
        <w:rPr>
          <w:rStyle w:val="Zdraznnjemn"/>
          <w:rFonts w:asciiTheme="minorHAnsi" w:hAnsiTheme="minorHAnsi"/>
          <w:sz w:val="22"/>
          <w:szCs w:val="22"/>
        </w:rPr>
        <w:t>Katalogy, předpisy, normy a vyhlášky platné v době zpracování dokumentace</w:t>
      </w:r>
    </w:p>
    <w:p w:rsidR="006E15C9" w:rsidRDefault="006E15C9" w:rsidP="00AD3EF2">
      <w:pPr>
        <w:tabs>
          <w:tab w:val="left" w:pos="567"/>
        </w:tabs>
        <w:suppressAutoHyphens w:val="0"/>
        <w:autoSpaceDN/>
        <w:ind w:left="426"/>
        <w:jc w:val="both"/>
        <w:textAlignment w:val="auto"/>
        <w:rPr>
          <w:rStyle w:val="Zdraznnjemn"/>
          <w:rFonts w:asciiTheme="minorHAnsi" w:hAnsiTheme="minorHAnsi"/>
          <w:sz w:val="22"/>
          <w:szCs w:val="22"/>
        </w:rPr>
      </w:pPr>
    </w:p>
    <w:p w:rsidR="006E15C9" w:rsidRDefault="006E15C9" w:rsidP="00AD3EF2">
      <w:pPr>
        <w:tabs>
          <w:tab w:val="left" w:pos="567"/>
        </w:tabs>
        <w:suppressAutoHyphens w:val="0"/>
        <w:autoSpaceDN/>
        <w:ind w:left="426"/>
        <w:jc w:val="both"/>
        <w:textAlignment w:val="auto"/>
        <w:rPr>
          <w:rStyle w:val="Zdraznnjemn"/>
          <w:rFonts w:asciiTheme="minorHAnsi" w:hAnsiTheme="minorHAnsi"/>
          <w:sz w:val="22"/>
          <w:szCs w:val="22"/>
          <w:u w:val="single"/>
        </w:rPr>
      </w:pPr>
      <w:r w:rsidRPr="006E15C9">
        <w:rPr>
          <w:rStyle w:val="Zdraznnjemn"/>
          <w:rFonts w:asciiTheme="minorHAnsi" w:hAnsiTheme="minorHAnsi"/>
          <w:sz w:val="22"/>
          <w:szCs w:val="22"/>
          <w:u w:val="single"/>
        </w:rPr>
        <w:t>Projekt řeší:</w:t>
      </w:r>
    </w:p>
    <w:p w:rsidR="00FE4753" w:rsidRPr="006E15C9" w:rsidRDefault="00A85659" w:rsidP="00D83EA0">
      <w:pPr>
        <w:numPr>
          <w:ilvl w:val="0"/>
          <w:numId w:val="2"/>
        </w:numPr>
        <w:tabs>
          <w:tab w:val="clear" w:pos="360"/>
          <w:tab w:val="num" w:pos="567"/>
        </w:tabs>
        <w:suppressAutoHyphens w:val="0"/>
        <w:autoSpaceDN/>
        <w:ind w:left="426" w:firstLine="283"/>
        <w:jc w:val="both"/>
        <w:textAlignment w:val="auto"/>
        <w:rPr>
          <w:rStyle w:val="Zdraznnjemn"/>
          <w:rFonts w:asciiTheme="minorHAnsi" w:hAnsiTheme="minorHAnsi"/>
          <w:sz w:val="22"/>
          <w:szCs w:val="22"/>
        </w:rPr>
      </w:pPr>
      <w:r>
        <w:rPr>
          <w:rStyle w:val="Zdraznnjemn"/>
          <w:rFonts w:asciiTheme="minorHAnsi" w:hAnsiTheme="minorHAnsi"/>
          <w:sz w:val="22"/>
          <w:szCs w:val="22"/>
        </w:rPr>
        <w:t>Opravu větrání (včetně ovládání se signalizací)</w:t>
      </w:r>
    </w:p>
    <w:p w:rsidR="00686F4E" w:rsidRDefault="00A85659" w:rsidP="00AD3EF2">
      <w:pPr>
        <w:numPr>
          <w:ilvl w:val="0"/>
          <w:numId w:val="2"/>
        </w:numPr>
        <w:tabs>
          <w:tab w:val="clear" w:pos="360"/>
          <w:tab w:val="num" w:pos="567"/>
        </w:tabs>
        <w:suppressAutoHyphens w:val="0"/>
        <w:autoSpaceDN/>
        <w:ind w:left="426" w:firstLine="283"/>
        <w:jc w:val="both"/>
        <w:textAlignment w:val="auto"/>
        <w:rPr>
          <w:rStyle w:val="Zdraznnjemn"/>
          <w:rFonts w:asciiTheme="minorHAnsi" w:hAnsiTheme="minorHAnsi"/>
          <w:sz w:val="22"/>
          <w:szCs w:val="22"/>
        </w:rPr>
      </w:pPr>
      <w:r>
        <w:rPr>
          <w:rStyle w:val="Zdraznnjemn"/>
          <w:rFonts w:asciiTheme="minorHAnsi" w:hAnsiTheme="minorHAnsi"/>
          <w:sz w:val="22"/>
          <w:szCs w:val="22"/>
        </w:rPr>
        <w:t>Výměnu svítidel</w:t>
      </w:r>
    </w:p>
    <w:p w:rsidR="00FE4753" w:rsidRDefault="00A85659" w:rsidP="00D83EA0">
      <w:pPr>
        <w:numPr>
          <w:ilvl w:val="0"/>
          <w:numId w:val="2"/>
        </w:numPr>
        <w:tabs>
          <w:tab w:val="clear" w:pos="360"/>
          <w:tab w:val="num" w:pos="1418"/>
        </w:tabs>
        <w:suppressAutoHyphens w:val="0"/>
        <w:autoSpaceDN/>
        <w:ind w:left="1418" w:hanging="709"/>
        <w:jc w:val="both"/>
        <w:textAlignment w:val="auto"/>
        <w:rPr>
          <w:rStyle w:val="Zdraznnjemn"/>
          <w:rFonts w:asciiTheme="minorHAnsi" w:hAnsiTheme="minorHAnsi"/>
          <w:sz w:val="22"/>
          <w:szCs w:val="22"/>
        </w:rPr>
      </w:pPr>
      <w:r>
        <w:rPr>
          <w:rStyle w:val="Zdraznnjemn"/>
          <w:rFonts w:asciiTheme="minorHAnsi" w:hAnsiTheme="minorHAnsi"/>
          <w:sz w:val="22"/>
          <w:szCs w:val="22"/>
        </w:rPr>
        <w:t>Úpravu a dozbrojení stávajícího r</w:t>
      </w:r>
      <w:r w:rsidR="00D83EA0">
        <w:rPr>
          <w:rStyle w:val="Zdraznnjemn"/>
          <w:rFonts w:asciiTheme="minorHAnsi" w:hAnsiTheme="minorHAnsi"/>
          <w:sz w:val="22"/>
          <w:szCs w:val="22"/>
        </w:rPr>
        <w:t>ozvaděč</w:t>
      </w:r>
      <w:r>
        <w:rPr>
          <w:rStyle w:val="Zdraznnjemn"/>
          <w:rFonts w:asciiTheme="minorHAnsi" w:hAnsiTheme="minorHAnsi"/>
          <w:sz w:val="22"/>
          <w:szCs w:val="22"/>
        </w:rPr>
        <w:t>e</w:t>
      </w:r>
      <w:r w:rsidR="00D83EA0">
        <w:rPr>
          <w:rStyle w:val="Zdraznnjemn"/>
          <w:rFonts w:asciiTheme="minorHAnsi" w:hAnsiTheme="minorHAnsi"/>
          <w:sz w:val="22"/>
          <w:szCs w:val="22"/>
        </w:rPr>
        <w:t xml:space="preserve"> </w:t>
      </w:r>
      <w:r>
        <w:rPr>
          <w:rStyle w:val="Zdraznnjemn"/>
          <w:rFonts w:asciiTheme="minorHAnsi" w:hAnsiTheme="minorHAnsi"/>
          <w:sz w:val="22"/>
          <w:szCs w:val="22"/>
        </w:rPr>
        <w:t>R15</w:t>
      </w:r>
    </w:p>
    <w:p w:rsidR="00A1301E" w:rsidRDefault="00A1301E" w:rsidP="00AD3EF2">
      <w:pPr>
        <w:tabs>
          <w:tab w:val="left" w:pos="567"/>
        </w:tabs>
        <w:suppressAutoHyphens w:val="0"/>
        <w:autoSpaceDN/>
        <w:ind w:left="426"/>
        <w:jc w:val="both"/>
        <w:textAlignment w:val="auto"/>
        <w:rPr>
          <w:rStyle w:val="Zdraznnjemn"/>
          <w:rFonts w:asciiTheme="minorHAnsi" w:hAnsiTheme="minorHAnsi"/>
          <w:sz w:val="22"/>
          <w:szCs w:val="22"/>
        </w:rPr>
      </w:pPr>
    </w:p>
    <w:p w:rsidR="006E15C9" w:rsidRPr="006E15C9" w:rsidRDefault="006E15C9" w:rsidP="00AD3EF2">
      <w:pPr>
        <w:tabs>
          <w:tab w:val="left" w:pos="567"/>
        </w:tabs>
        <w:suppressAutoHyphens w:val="0"/>
        <w:autoSpaceDN/>
        <w:ind w:left="426"/>
        <w:jc w:val="both"/>
        <w:textAlignment w:val="auto"/>
        <w:rPr>
          <w:rStyle w:val="Zdraznnjemn"/>
          <w:rFonts w:asciiTheme="minorHAnsi" w:hAnsiTheme="minorHAnsi"/>
          <w:sz w:val="22"/>
          <w:szCs w:val="22"/>
          <w:u w:val="single"/>
        </w:rPr>
      </w:pPr>
      <w:r w:rsidRPr="006E15C9">
        <w:rPr>
          <w:rStyle w:val="Zdraznnjemn"/>
          <w:rFonts w:asciiTheme="minorHAnsi" w:hAnsiTheme="minorHAnsi"/>
          <w:sz w:val="22"/>
          <w:szCs w:val="22"/>
          <w:u w:val="single"/>
        </w:rPr>
        <w:t xml:space="preserve">Projekt </w:t>
      </w:r>
      <w:proofErr w:type="gramStart"/>
      <w:r w:rsidRPr="006E15C9">
        <w:rPr>
          <w:rStyle w:val="Zdraznnjemn"/>
          <w:rFonts w:asciiTheme="minorHAnsi" w:hAnsiTheme="minorHAnsi"/>
          <w:sz w:val="22"/>
          <w:szCs w:val="22"/>
          <w:u w:val="single"/>
        </w:rPr>
        <w:t>neřeší :</w:t>
      </w:r>
      <w:proofErr w:type="gramEnd"/>
    </w:p>
    <w:p w:rsidR="006E15C9" w:rsidRDefault="00D62F92" w:rsidP="00AD3EF2">
      <w:pPr>
        <w:numPr>
          <w:ilvl w:val="0"/>
          <w:numId w:val="2"/>
        </w:numPr>
        <w:tabs>
          <w:tab w:val="clear" w:pos="360"/>
        </w:tabs>
        <w:suppressAutoHyphens w:val="0"/>
        <w:autoSpaceDN/>
        <w:ind w:left="1418" w:hanging="709"/>
        <w:jc w:val="both"/>
        <w:textAlignment w:val="auto"/>
        <w:rPr>
          <w:rStyle w:val="Zdraznnjemn"/>
          <w:rFonts w:asciiTheme="minorHAnsi" w:hAnsiTheme="minorHAnsi"/>
          <w:sz w:val="22"/>
          <w:szCs w:val="22"/>
        </w:rPr>
      </w:pPr>
      <w:r>
        <w:rPr>
          <w:rStyle w:val="Zdraznnjemn"/>
          <w:rFonts w:asciiTheme="minorHAnsi" w:hAnsiTheme="minorHAnsi"/>
          <w:sz w:val="22"/>
          <w:szCs w:val="22"/>
        </w:rPr>
        <w:t>V</w:t>
      </w:r>
      <w:r w:rsidR="004239CD">
        <w:rPr>
          <w:rStyle w:val="Zdraznnjemn"/>
          <w:rFonts w:asciiTheme="minorHAnsi" w:hAnsiTheme="minorHAnsi"/>
          <w:sz w:val="22"/>
          <w:szCs w:val="22"/>
        </w:rPr>
        <w:t>e</w:t>
      </w:r>
      <w:r w:rsidR="00244148">
        <w:rPr>
          <w:rStyle w:val="Zdraznnjemn"/>
          <w:rFonts w:asciiTheme="minorHAnsi" w:hAnsiTheme="minorHAnsi"/>
          <w:sz w:val="22"/>
          <w:szCs w:val="22"/>
        </w:rPr>
        <w:t>nkovní rozvody</w:t>
      </w:r>
    </w:p>
    <w:p w:rsidR="00D83EA0" w:rsidRDefault="00D83EA0" w:rsidP="00AD3EF2">
      <w:pPr>
        <w:numPr>
          <w:ilvl w:val="0"/>
          <w:numId w:val="2"/>
        </w:numPr>
        <w:tabs>
          <w:tab w:val="clear" w:pos="360"/>
        </w:tabs>
        <w:suppressAutoHyphens w:val="0"/>
        <w:autoSpaceDN/>
        <w:ind w:left="1418" w:hanging="709"/>
        <w:jc w:val="both"/>
        <w:textAlignment w:val="auto"/>
        <w:rPr>
          <w:rStyle w:val="Zdraznnjemn"/>
          <w:rFonts w:asciiTheme="minorHAnsi" w:hAnsiTheme="minorHAnsi"/>
          <w:sz w:val="22"/>
          <w:szCs w:val="22"/>
        </w:rPr>
      </w:pPr>
      <w:r>
        <w:rPr>
          <w:rStyle w:val="Zdraznnjemn"/>
          <w:rFonts w:asciiTheme="minorHAnsi" w:hAnsiTheme="minorHAnsi"/>
          <w:sz w:val="22"/>
          <w:szCs w:val="22"/>
        </w:rPr>
        <w:t>Slaboproudy ani měření a regulaci</w:t>
      </w:r>
    </w:p>
    <w:p w:rsidR="00FC76E6" w:rsidRDefault="00A85659" w:rsidP="00AD3EF2">
      <w:pPr>
        <w:numPr>
          <w:ilvl w:val="0"/>
          <w:numId w:val="2"/>
        </w:numPr>
        <w:tabs>
          <w:tab w:val="clear" w:pos="360"/>
        </w:tabs>
        <w:suppressAutoHyphens w:val="0"/>
        <w:autoSpaceDN/>
        <w:ind w:left="1418" w:hanging="709"/>
        <w:jc w:val="both"/>
        <w:textAlignment w:val="auto"/>
        <w:rPr>
          <w:rStyle w:val="Zdraznnjemn"/>
          <w:rFonts w:asciiTheme="minorHAnsi" w:hAnsiTheme="minorHAnsi"/>
          <w:sz w:val="22"/>
          <w:szCs w:val="22"/>
        </w:rPr>
      </w:pPr>
      <w:r>
        <w:rPr>
          <w:rStyle w:val="Zdraznnjemn"/>
          <w:rFonts w:asciiTheme="minorHAnsi" w:hAnsiTheme="minorHAnsi"/>
          <w:sz w:val="22"/>
          <w:szCs w:val="22"/>
        </w:rPr>
        <w:t xml:space="preserve">Přívod el. </w:t>
      </w:r>
      <w:proofErr w:type="gramStart"/>
      <w:r>
        <w:rPr>
          <w:rStyle w:val="Zdraznnjemn"/>
          <w:rFonts w:asciiTheme="minorHAnsi" w:hAnsiTheme="minorHAnsi"/>
          <w:sz w:val="22"/>
          <w:szCs w:val="22"/>
        </w:rPr>
        <w:t>energie</w:t>
      </w:r>
      <w:proofErr w:type="gramEnd"/>
      <w:r>
        <w:rPr>
          <w:rStyle w:val="Zdraznnjemn"/>
          <w:rFonts w:asciiTheme="minorHAnsi" w:hAnsiTheme="minorHAnsi"/>
          <w:sz w:val="22"/>
          <w:szCs w:val="22"/>
        </w:rPr>
        <w:t xml:space="preserve"> (stávající)</w:t>
      </w:r>
    </w:p>
    <w:p w:rsidR="00A1301E" w:rsidRDefault="00A1301E" w:rsidP="00AD3EF2">
      <w:pPr>
        <w:pStyle w:val="Zkladntext"/>
        <w:spacing w:after="0"/>
        <w:ind w:left="426"/>
        <w:rPr>
          <w:sz w:val="22"/>
        </w:rPr>
      </w:pPr>
    </w:p>
    <w:p w:rsidR="00A1301E" w:rsidRDefault="00A1301E" w:rsidP="00EA5565">
      <w:pPr>
        <w:pStyle w:val="Zkladntext"/>
        <w:spacing w:after="0"/>
        <w:ind w:left="426"/>
        <w:rPr>
          <w:sz w:val="22"/>
        </w:rPr>
      </w:pPr>
      <w:r>
        <w:rPr>
          <w:sz w:val="22"/>
        </w:rPr>
        <w:t>Projektová dokumentace je zpracována v souladu s předpisy, normami ČSN platnými v době jejího zpracování</w:t>
      </w:r>
      <w:r w:rsidR="00163012">
        <w:rPr>
          <w:sz w:val="22"/>
        </w:rPr>
        <w:t>,</w:t>
      </w:r>
      <w:r w:rsidR="00653CBF">
        <w:rPr>
          <w:sz w:val="22"/>
        </w:rPr>
        <w:t xml:space="preserve"> </w:t>
      </w:r>
      <w:proofErr w:type="gramStart"/>
      <w:r w:rsidR="00653CBF">
        <w:rPr>
          <w:sz w:val="22"/>
        </w:rPr>
        <w:t xml:space="preserve">viz. </w:t>
      </w:r>
      <w:r w:rsidR="00163012">
        <w:rPr>
          <w:sz w:val="22"/>
        </w:rPr>
        <w:t>poslední</w:t>
      </w:r>
      <w:proofErr w:type="gramEnd"/>
      <w:r w:rsidR="00163012">
        <w:rPr>
          <w:sz w:val="22"/>
        </w:rPr>
        <w:t xml:space="preserve"> kapitola</w:t>
      </w:r>
      <w:r>
        <w:rPr>
          <w:sz w:val="22"/>
        </w:rPr>
        <w:t>.</w:t>
      </w:r>
    </w:p>
    <w:p w:rsidR="00EA5565" w:rsidRPr="006E15C9" w:rsidRDefault="00EA5565" w:rsidP="00EA5565">
      <w:pPr>
        <w:tabs>
          <w:tab w:val="left" w:pos="567"/>
        </w:tabs>
        <w:suppressAutoHyphens w:val="0"/>
        <w:autoSpaceDN/>
        <w:ind w:left="426"/>
        <w:jc w:val="both"/>
        <w:textAlignment w:val="auto"/>
        <w:rPr>
          <w:rStyle w:val="Zdraznnjemn"/>
          <w:rFonts w:asciiTheme="minorHAnsi" w:hAnsiTheme="minorHAnsi"/>
          <w:sz w:val="22"/>
          <w:szCs w:val="22"/>
        </w:rPr>
      </w:pPr>
    </w:p>
    <w:p w:rsidR="00A43A39" w:rsidRPr="00FA7F41" w:rsidRDefault="00A43A39" w:rsidP="00AD3EF2">
      <w:pPr>
        <w:pStyle w:val="Nadpis1"/>
        <w:tabs>
          <w:tab w:val="left" w:pos="567"/>
        </w:tabs>
        <w:ind w:left="426"/>
        <w:rPr>
          <w:rStyle w:val="Zdraznnjemn"/>
          <w:rFonts w:asciiTheme="minorHAnsi" w:hAnsiTheme="minorHAnsi"/>
          <w:sz w:val="22"/>
          <w:szCs w:val="22"/>
        </w:rPr>
      </w:pPr>
      <w:bookmarkStart w:id="9" w:name="_Toc126344606"/>
      <w:r w:rsidRPr="00FA7F41">
        <w:rPr>
          <w:rStyle w:val="Zdraznnjemn"/>
          <w:rFonts w:asciiTheme="minorHAnsi" w:hAnsiTheme="minorHAnsi"/>
          <w:sz w:val="22"/>
          <w:szCs w:val="22"/>
        </w:rPr>
        <w:t xml:space="preserve">Technické </w:t>
      </w:r>
      <w:r w:rsidRPr="00FA7F41">
        <w:rPr>
          <w:rStyle w:val="Zdraznnjemn"/>
          <w:rFonts w:asciiTheme="minorHAnsi" w:hAnsiTheme="minorHAnsi"/>
          <w:iCs/>
          <w:color w:val="auto"/>
          <w:sz w:val="22"/>
          <w:szCs w:val="22"/>
        </w:rPr>
        <w:t>údaje</w:t>
      </w:r>
      <w:bookmarkEnd w:id="9"/>
    </w:p>
    <w:p w:rsidR="00605AD0" w:rsidRPr="00A1301E" w:rsidRDefault="00605AD0" w:rsidP="00AD3EF2">
      <w:pPr>
        <w:pStyle w:val="dka"/>
        <w:ind w:left="426"/>
        <w:rPr>
          <w:rFonts w:asciiTheme="minorHAnsi" w:hAnsiTheme="minorHAnsi"/>
          <w:b/>
          <w:sz w:val="22"/>
        </w:rPr>
      </w:pPr>
      <w:bookmarkStart w:id="10" w:name="_Toc332260018"/>
      <w:bookmarkStart w:id="11" w:name="_Toc340480607"/>
      <w:r>
        <w:rPr>
          <w:rFonts w:asciiTheme="minorHAnsi" w:hAnsiTheme="minorHAnsi"/>
          <w:sz w:val="22"/>
        </w:rPr>
        <w:t>Elektroinstalace</w:t>
      </w:r>
      <w:r w:rsidR="00FF5892">
        <w:rPr>
          <w:rFonts w:asciiTheme="minorHAnsi" w:hAnsiTheme="minorHAnsi"/>
          <w:sz w:val="22"/>
        </w:rPr>
        <w:t xml:space="preserve"> </w:t>
      </w:r>
      <w:r w:rsidR="00FF5892" w:rsidRPr="00A1301E">
        <w:rPr>
          <w:rFonts w:asciiTheme="minorHAnsi" w:hAnsiTheme="minorHAnsi"/>
          <w:sz w:val="22"/>
        </w:rPr>
        <w:t>NN</w:t>
      </w:r>
      <w:r w:rsidRPr="00A1301E">
        <w:rPr>
          <w:rFonts w:asciiTheme="minorHAnsi" w:hAnsiTheme="minorHAnsi"/>
          <w:sz w:val="22"/>
        </w:rPr>
        <w:t xml:space="preserve">: </w:t>
      </w:r>
      <w:r w:rsidRPr="00A1301E">
        <w:rPr>
          <w:rFonts w:asciiTheme="minorHAnsi" w:hAnsiTheme="minorHAnsi"/>
          <w:sz w:val="22"/>
        </w:rPr>
        <w:tab/>
      </w:r>
      <w:r w:rsidRPr="00A1301E">
        <w:rPr>
          <w:rFonts w:asciiTheme="minorHAnsi" w:hAnsiTheme="minorHAnsi"/>
          <w:sz w:val="22"/>
        </w:rPr>
        <w:tab/>
      </w:r>
      <w:r w:rsidR="00220495">
        <w:rPr>
          <w:rFonts w:asciiTheme="minorHAnsi" w:hAnsiTheme="minorHAnsi"/>
          <w:sz w:val="22"/>
        </w:rPr>
        <w:tab/>
      </w:r>
      <w:r w:rsidRPr="00A1301E">
        <w:rPr>
          <w:rFonts w:asciiTheme="minorHAnsi" w:hAnsiTheme="minorHAnsi"/>
          <w:b/>
          <w:sz w:val="22"/>
        </w:rPr>
        <w:t>3</w:t>
      </w:r>
      <w:r>
        <w:rPr>
          <w:rFonts w:asciiTheme="minorHAnsi" w:hAnsiTheme="minorHAnsi"/>
          <w:b/>
          <w:sz w:val="22"/>
        </w:rPr>
        <w:t>+</w:t>
      </w:r>
      <w:r w:rsidR="00920EFD">
        <w:rPr>
          <w:rFonts w:asciiTheme="minorHAnsi" w:hAnsiTheme="minorHAnsi"/>
          <w:b/>
          <w:sz w:val="22"/>
        </w:rPr>
        <w:t>N+</w:t>
      </w:r>
      <w:r w:rsidR="00220495">
        <w:rPr>
          <w:rFonts w:asciiTheme="minorHAnsi" w:hAnsiTheme="minorHAnsi"/>
          <w:b/>
          <w:sz w:val="22"/>
        </w:rPr>
        <w:t>PE~50Hz, 230/400V/TN</w:t>
      </w:r>
      <w:r w:rsidR="00FF5892">
        <w:rPr>
          <w:rFonts w:asciiTheme="minorHAnsi" w:hAnsiTheme="minorHAnsi"/>
          <w:b/>
          <w:sz w:val="22"/>
        </w:rPr>
        <w:t>-S</w:t>
      </w:r>
    </w:p>
    <w:p w:rsidR="00A1301E" w:rsidRPr="00A1301E" w:rsidRDefault="00A1301E" w:rsidP="00AD3EF2">
      <w:pPr>
        <w:pStyle w:val="dka"/>
        <w:ind w:left="426"/>
        <w:rPr>
          <w:rFonts w:asciiTheme="minorHAnsi" w:hAnsiTheme="minorHAnsi"/>
          <w:b/>
          <w:sz w:val="22"/>
        </w:rPr>
      </w:pPr>
      <w:r w:rsidRPr="00A1301E">
        <w:rPr>
          <w:rFonts w:asciiTheme="minorHAnsi" w:hAnsiTheme="minorHAnsi"/>
          <w:sz w:val="22"/>
        </w:rPr>
        <w:t>Ochrana před nebezpečným dotykem:</w:t>
      </w:r>
      <w:r w:rsidRPr="00A1301E">
        <w:rPr>
          <w:rFonts w:asciiTheme="minorHAnsi" w:hAnsiTheme="minorHAnsi"/>
        </w:rPr>
        <w:tab/>
      </w:r>
      <w:proofErr w:type="gramStart"/>
      <w:r w:rsidRPr="00A1301E">
        <w:rPr>
          <w:rFonts w:asciiTheme="minorHAnsi" w:hAnsiTheme="minorHAnsi"/>
          <w:b/>
          <w:sz w:val="22"/>
        </w:rPr>
        <w:t>automatickým  odpojením</w:t>
      </w:r>
      <w:proofErr w:type="gramEnd"/>
      <w:r w:rsidRPr="00A1301E">
        <w:rPr>
          <w:rFonts w:asciiTheme="minorHAnsi" w:hAnsiTheme="minorHAnsi"/>
          <w:b/>
          <w:sz w:val="22"/>
        </w:rPr>
        <w:t xml:space="preserve"> od zdroje</w:t>
      </w:r>
    </w:p>
    <w:p w:rsidR="00A1301E" w:rsidRPr="00A1301E" w:rsidRDefault="00A1301E" w:rsidP="00AD3EF2">
      <w:pPr>
        <w:pStyle w:val="dka"/>
        <w:ind w:left="426"/>
        <w:rPr>
          <w:rFonts w:asciiTheme="minorHAnsi" w:hAnsiTheme="minorHAnsi"/>
          <w:b/>
          <w:sz w:val="22"/>
        </w:rPr>
      </w:pPr>
      <w:r w:rsidRPr="00A1301E">
        <w:rPr>
          <w:rFonts w:asciiTheme="minorHAnsi" w:hAnsiTheme="minorHAnsi"/>
          <w:b/>
          <w:sz w:val="22"/>
        </w:rPr>
        <w:tab/>
      </w:r>
      <w:r w:rsidRPr="00A1301E">
        <w:rPr>
          <w:rFonts w:asciiTheme="minorHAnsi" w:hAnsiTheme="minorHAnsi"/>
          <w:b/>
          <w:sz w:val="22"/>
        </w:rPr>
        <w:tab/>
      </w:r>
      <w:r w:rsidRPr="00A1301E">
        <w:rPr>
          <w:rFonts w:asciiTheme="minorHAnsi" w:hAnsiTheme="minorHAnsi"/>
          <w:b/>
          <w:sz w:val="22"/>
        </w:rPr>
        <w:tab/>
      </w:r>
      <w:r w:rsidRPr="00A1301E">
        <w:rPr>
          <w:rFonts w:asciiTheme="minorHAnsi" w:hAnsiTheme="minorHAnsi"/>
          <w:b/>
          <w:sz w:val="22"/>
        </w:rPr>
        <w:tab/>
      </w:r>
      <w:r w:rsidRPr="00A1301E">
        <w:rPr>
          <w:rFonts w:asciiTheme="minorHAnsi" w:hAnsiTheme="minorHAnsi"/>
          <w:b/>
          <w:sz w:val="22"/>
        </w:rPr>
        <w:tab/>
      </w:r>
      <w:r w:rsidR="00A00A1D">
        <w:rPr>
          <w:rFonts w:asciiTheme="minorHAnsi" w:hAnsiTheme="minorHAnsi"/>
          <w:b/>
          <w:sz w:val="22"/>
        </w:rPr>
        <w:tab/>
      </w:r>
      <w:r w:rsidRPr="00A1301E">
        <w:rPr>
          <w:rFonts w:asciiTheme="minorHAnsi" w:hAnsiTheme="minorHAnsi"/>
          <w:b/>
          <w:sz w:val="22"/>
        </w:rPr>
        <w:t>dle ČSN 33 2000-4-41</w:t>
      </w:r>
      <w:r w:rsidR="00562D49">
        <w:rPr>
          <w:rFonts w:asciiTheme="minorHAnsi" w:hAnsiTheme="minorHAnsi"/>
          <w:b/>
          <w:sz w:val="22"/>
        </w:rPr>
        <w:t xml:space="preserve"> </w:t>
      </w:r>
      <w:r w:rsidRPr="00A1301E">
        <w:rPr>
          <w:rFonts w:asciiTheme="minorHAnsi" w:hAnsiTheme="minorHAnsi"/>
          <w:b/>
          <w:sz w:val="22"/>
        </w:rPr>
        <w:t>ed</w:t>
      </w:r>
      <w:r w:rsidR="00562D49">
        <w:rPr>
          <w:rFonts w:asciiTheme="minorHAnsi" w:hAnsiTheme="minorHAnsi"/>
          <w:b/>
          <w:sz w:val="22"/>
        </w:rPr>
        <w:t>3</w:t>
      </w:r>
      <w:r w:rsidRPr="00A1301E">
        <w:rPr>
          <w:rFonts w:asciiTheme="minorHAnsi" w:hAnsiTheme="minorHAnsi"/>
          <w:b/>
          <w:sz w:val="22"/>
        </w:rPr>
        <w:t>.</w:t>
      </w:r>
    </w:p>
    <w:p w:rsidR="009C46B8" w:rsidRPr="00A1301E" w:rsidRDefault="00A1301E" w:rsidP="00AD3EF2">
      <w:pPr>
        <w:pStyle w:val="dka"/>
        <w:ind w:left="426"/>
        <w:rPr>
          <w:rFonts w:asciiTheme="minorHAnsi" w:hAnsiTheme="minorHAnsi"/>
          <w:sz w:val="22"/>
        </w:rPr>
      </w:pPr>
      <w:r w:rsidRPr="00A1301E">
        <w:rPr>
          <w:rFonts w:asciiTheme="minorHAnsi" w:hAnsiTheme="minorHAnsi"/>
          <w:sz w:val="22"/>
        </w:rPr>
        <w:t xml:space="preserve">Kategorie dodávky el. </w:t>
      </w:r>
      <w:proofErr w:type="gramStart"/>
      <w:r w:rsidRPr="00A1301E">
        <w:rPr>
          <w:rFonts w:asciiTheme="minorHAnsi" w:hAnsiTheme="minorHAnsi"/>
          <w:sz w:val="22"/>
        </w:rPr>
        <w:t>energie</w:t>
      </w:r>
      <w:proofErr w:type="gramEnd"/>
      <w:r w:rsidRPr="00A1301E">
        <w:rPr>
          <w:rFonts w:asciiTheme="minorHAnsi" w:hAnsiTheme="minorHAnsi"/>
          <w:sz w:val="22"/>
        </w:rPr>
        <w:t xml:space="preserve"> dle ČSN 34 1600 ve</w:t>
      </w:r>
      <w:r w:rsidRPr="00A1301E">
        <w:rPr>
          <w:rFonts w:asciiTheme="minorHAnsi" w:hAnsiTheme="minorHAnsi"/>
          <w:b/>
          <w:sz w:val="22"/>
        </w:rPr>
        <w:t xml:space="preserve"> 3. stupni</w:t>
      </w:r>
      <w:r w:rsidRPr="00A1301E">
        <w:rPr>
          <w:rFonts w:asciiTheme="minorHAnsi" w:hAnsiTheme="minorHAnsi"/>
          <w:sz w:val="22"/>
        </w:rPr>
        <w:t xml:space="preserve"> důležitosti</w:t>
      </w:r>
      <w:r w:rsidR="00F455C3">
        <w:rPr>
          <w:rFonts w:asciiTheme="minorHAnsi" w:hAnsiTheme="minorHAnsi"/>
          <w:sz w:val="22"/>
        </w:rPr>
        <w:t xml:space="preserve"> (běžná elektroinstalace)</w:t>
      </w:r>
      <w:r w:rsidR="009C46B8">
        <w:rPr>
          <w:rFonts w:asciiTheme="minorHAnsi" w:hAnsiTheme="minorHAnsi"/>
          <w:sz w:val="22"/>
        </w:rPr>
        <w:t>.</w:t>
      </w:r>
    </w:p>
    <w:p w:rsidR="00244148" w:rsidRDefault="00244148" w:rsidP="00AD3EF2">
      <w:pPr>
        <w:pStyle w:val="dka0"/>
        <w:ind w:left="426"/>
        <w:rPr>
          <w:rFonts w:asciiTheme="minorHAnsi" w:hAnsiTheme="minorHAnsi"/>
          <w:sz w:val="22"/>
        </w:rPr>
      </w:pPr>
    </w:p>
    <w:p w:rsidR="001B75DA" w:rsidRDefault="00A1301E" w:rsidP="00AD3EF2">
      <w:pPr>
        <w:pStyle w:val="dka0"/>
        <w:ind w:left="426"/>
        <w:rPr>
          <w:rFonts w:asciiTheme="minorHAnsi" w:hAnsiTheme="minorHAnsi"/>
          <w:sz w:val="22"/>
        </w:rPr>
      </w:pPr>
      <w:r w:rsidRPr="00D07063">
        <w:rPr>
          <w:rFonts w:asciiTheme="minorHAnsi" w:hAnsiTheme="minorHAnsi"/>
          <w:sz w:val="22"/>
        </w:rPr>
        <w:t>Tabulka instalovaných a výpočtových příkonů:</w:t>
      </w:r>
    </w:p>
    <w:p w:rsidR="00244148" w:rsidRDefault="00244148" w:rsidP="00AD3EF2">
      <w:pPr>
        <w:pStyle w:val="dka0"/>
        <w:ind w:left="426"/>
        <w:rPr>
          <w:rFonts w:asciiTheme="minorHAnsi" w:hAnsiTheme="minorHAnsi"/>
          <w:sz w:val="22"/>
        </w:rPr>
      </w:pPr>
    </w:p>
    <w:p w:rsidR="00A85659" w:rsidRDefault="00A85659" w:rsidP="00AD3EF2">
      <w:pPr>
        <w:pStyle w:val="dka0"/>
        <w:ind w:left="426"/>
        <w:rPr>
          <w:rFonts w:asciiTheme="minorHAnsi" w:hAnsiTheme="minorHAnsi"/>
          <w:sz w:val="22"/>
        </w:rPr>
      </w:pPr>
    </w:p>
    <w:p w:rsidR="00A85659" w:rsidRDefault="00A85659" w:rsidP="00AD3EF2">
      <w:pPr>
        <w:pStyle w:val="dka0"/>
        <w:ind w:left="426"/>
        <w:rPr>
          <w:rFonts w:asciiTheme="minorHAnsi" w:hAnsiTheme="minorHAnsi"/>
          <w:sz w:val="22"/>
        </w:rPr>
      </w:pPr>
    </w:p>
    <w:tbl>
      <w:tblPr>
        <w:tblW w:w="850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1121"/>
        <w:gridCol w:w="992"/>
        <w:gridCol w:w="992"/>
      </w:tblGrid>
      <w:tr w:rsidR="00E0731C" w:rsidRPr="00380FEE" w:rsidTr="00FA3D5F">
        <w:trPr>
          <w:trHeight w:hRule="exact" w:val="170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731C" w:rsidRPr="00380FEE" w:rsidRDefault="00E0731C" w:rsidP="00380FEE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0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E0731C" w:rsidRPr="00380FEE" w:rsidRDefault="00A85659" w:rsidP="00FA3D5F">
            <w:pPr>
              <w:autoSpaceDN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chlorovna</w:t>
            </w:r>
            <w:proofErr w:type="spellEnd"/>
          </w:p>
        </w:tc>
      </w:tr>
      <w:tr w:rsidR="00E0731C" w:rsidRPr="00380FEE" w:rsidTr="00FA3D5F">
        <w:trPr>
          <w:trHeight w:hRule="exact" w:val="284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E0731C" w:rsidRPr="00380FEE" w:rsidRDefault="00A85659" w:rsidP="00A85659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řešená část opravy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elektrinstalace</w:t>
            </w:r>
            <w:proofErr w:type="spellEnd"/>
            <w:r w:rsidR="00E0731C" w:rsidRPr="00380FE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napájené:</w:t>
            </w:r>
          </w:p>
        </w:tc>
        <w:tc>
          <w:tcPr>
            <w:tcW w:w="3105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E0731C" w:rsidRPr="00380FEE" w:rsidRDefault="00E0731C" w:rsidP="00E0731C">
            <w:pPr>
              <w:suppressAutoHyphens w:val="0"/>
              <w:autoSpaceDN/>
              <w:ind w:firstLineChars="100" w:firstLine="221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80FEE" w:rsidRPr="00380FEE" w:rsidTr="00FA3D5F">
        <w:trPr>
          <w:trHeight w:hRule="exact" w:val="284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380FEE" w:rsidRPr="00380FEE" w:rsidRDefault="00380FEE" w:rsidP="00380FEE">
            <w:pPr>
              <w:suppressAutoHyphens w:val="0"/>
              <w:autoSpaceDN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 z distribuční sítě EGD</w:t>
            </w:r>
            <w:r w:rsidR="00A8565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z </w:t>
            </w:r>
            <w:proofErr w:type="spellStart"/>
            <w:r w:rsidR="00A8565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rozv</w:t>
            </w:r>
            <w:proofErr w:type="spellEnd"/>
            <w:r w:rsidR="00A8565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 R15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380FEE" w:rsidRPr="00380FEE" w:rsidRDefault="00380FEE" w:rsidP="00E0731C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380FE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Pi</w:t>
            </w:r>
            <w:proofErr w:type="spellEnd"/>
            <w:r w:rsidRPr="00380FE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[kW]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380FEE" w:rsidRPr="00380FEE" w:rsidRDefault="00380FEE" w:rsidP="00380FEE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0FE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ß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380FEE" w:rsidRPr="00380FEE" w:rsidRDefault="00380FEE" w:rsidP="00E0731C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380FE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Ps</w:t>
            </w:r>
            <w:proofErr w:type="spellEnd"/>
            <w:r w:rsidRPr="00380FE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[kW]</w:t>
            </w:r>
          </w:p>
        </w:tc>
      </w:tr>
      <w:tr w:rsidR="00380FEE" w:rsidRPr="00380FEE" w:rsidTr="00FA3D5F">
        <w:trPr>
          <w:trHeight w:hRule="exact" w:val="284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FEE" w:rsidRPr="00380FEE" w:rsidRDefault="00380FEE" w:rsidP="00A85659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0FEE">
              <w:rPr>
                <w:rFonts w:ascii="Calibri" w:hAnsi="Calibri" w:cs="Calibri"/>
                <w:color w:val="000000"/>
                <w:sz w:val="22"/>
                <w:szCs w:val="22"/>
              </w:rPr>
              <w:t>osvětlení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EE" w:rsidRPr="00380FEE" w:rsidRDefault="00F50C22" w:rsidP="00E0731C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EE" w:rsidRPr="00380FEE" w:rsidRDefault="00F50C22" w:rsidP="00244148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FEE" w:rsidRPr="00380FEE" w:rsidRDefault="00F50C22" w:rsidP="00EA7D62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0,12</w:t>
            </w:r>
          </w:p>
        </w:tc>
      </w:tr>
      <w:tr w:rsidR="00F50C22" w:rsidRPr="00380FEE" w:rsidTr="00FA3D5F">
        <w:trPr>
          <w:trHeight w:hRule="exact" w:val="284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0C22" w:rsidRDefault="00F50C22" w:rsidP="00380FEE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ventilátory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22" w:rsidRDefault="00F50C22" w:rsidP="00E0731C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0C22" w:rsidRPr="00380FEE" w:rsidRDefault="00F50C22" w:rsidP="00244148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50C22" w:rsidRDefault="00F50C22" w:rsidP="00E0731C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0,23</w:t>
            </w:r>
          </w:p>
        </w:tc>
      </w:tr>
      <w:tr w:rsidR="00380FEE" w:rsidRPr="00380FEE" w:rsidTr="00FA3D5F">
        <w:trPr>
          <w:trHeight w:hRule="exact" w:val="284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FEE" w:rsidRPr="00380FEE" w:rsidRDefault="00F50C22" w:rsidP="00380FEE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elektrický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dohřev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nasávaného vzduchu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EE" w:rsidRPr="00380FEE" w:rsidRDefault="00F50C22" w:rsidP="00E0731C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0FEE" w:rsidRPr="00380FEE" w:rsidRDefault="00F50C22" w:rsidP="00244148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0FEE" w:rsidRPr="00380FEE" w:rsidRDefault="00F50C22" w:rsidP="00E0731C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2,10</w:t>
            </w:r>
          </w:p>
        </w:tc>
      </w:tr>
      <w:tr w:rsidR="00380FEE" w:rsidRPr="00380FEE" w:rsidTr="00FA3D5F">
        <w:trPr>
          <w:trHeight w:hRule="exact" w:val="284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0FEE" w:rsidRPr="00380FEE" w:rsidRDefault="00380FEE" w:rsidP="00380FEE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80FEE">
              <w:rPr>
                <w:rFonts w:ascii="Calibri" w:hAnsi="Calibri" w:cs="Calibri"/>
                <w:color w:val="000000"/>
                <w:sz w:val="22"/>
                <w:szCs w:val="22"/>
              </w:rPr>
              <w:t>∑</w:t>
            </w:r>
          </w:p>
        </w:tc>
        <w:tc>
          <w:tcPr>
            <w:tcW w:w="11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380FEE" w:rsidRPr="00380FEE" w:rsidRDefault="00F50C22" w:rsidP="00E0731C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380FEE" w:rsidRPr="00380FEE" w:rsidRDefault="00F50C22" w:rsidP="00EA7D62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BFBFBF"/>
            <w:noWrap/>
            <w:vAlign w:val="bottom"/>
            <w:hideMark/>
          </w:tcPr>
          <w:p w:rsidR="00380FEE" w:rsidRPr="00380FEE" w:rsidRDefault="00F50C22" w:rsidP="00E0731C">
            <w:pPr>
              <w:suppressAutoHyphens w:val="0"/>
              <w:autoSpaceDN/>
              <w:jc w:val="right"/>
              <w:textAlignment w:val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2,45</w:t>
            </w:r>
          </w:p>
        </w:tc>
      </w:tr>
      <w:tr w:rsidR="00681C1B" w:rsidRPr="00681C1B" w:rsidTr="00FA3D5F">
        <w:trPr>
          <w:gridAfter w:val="3"/>
          <w:wAfter w:w="3105" w:type="dxa"/>
          <w:trHeight w:hRule="exact" w:val="284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1C1B" w:rsidRPr="00681C1B" w:rsidRDefault="00681C1B" w:rsidP="00681C1B">
            <w:pPr>
              <w:pStyle w:val="dka0"/>
              <w:ind w:left="426"/>
              <w:rPr>
                <w:rFonts w:asciiTheme="minorHAnsi" w:hAnsiTheme="minorHAnsi"/>
                <w:sz w:val="22"/>
              </w:rPr>
            </w:pPr>
          </w:p>
        </w:tc>
      </w:tr>
    </w:tbl>
    <w:p w:rsidR="00B75AA1" w:rsidRPr="00FA7F41" w:rsidRDefault="00B75AA1" w:rsidP="00AD3EF2">
      <w:pPr>
        <w:pStyle w:val="Nadpis1"/>
        <w:tabs>
          <w:tab w:val="left" w:pos="567"/>
        </w:tabs>
        <w:ind w:left="426"/>
        <w:rPr>
          <w:rStyle w:val="Zdraznnjemn"/>
          <w:rFonts w:asciiTheme="minorHAnsi" w:hAnsiTheme="minorHAnsi"/>
          <w:sz w:val="22"/>
          <w:szCs w:val="22"/>
        </w:rPr>
      </w:pPr>
      <w:bookmarkStart w:id="12" w:name="_Toc126344607"/>
      <w:r>
        <w:rPr>
          <w:rStyle w:val="Zdraznnjemn"/>
          <w:rFonts w:asciiTheme="minorHAnsi" w:hAnsiTheme="minorHAnsi"/>
          <w:sz w:val="22"/>
          <w:szCs w:val="22"/>
        </w:rPr>
        <w:t>Určení vnějších vlivů</w:t>
      </w:r>
      <w:bookmarkEnd w:id="12"/>
    </w:p>
    <w:p w:rsidR="00B75AA1" w:rsidRPr="00315880" w:rsidRDefault="00F50C22" w:rsidP="00AD3EF2">
      <w:pPr>
        <w:pStyle w:val="dka"/>
        <w:ind w:left="426"/>
        <w:rPr>
          <w:sz w:val="22"/>
        </w:rPr>
      </w:pPr>
      <w:r>
        <w:rPr>
          <w:sz w:val="22"/>
        </w:rPr>
        <w:t>Není řešením PD, zůstává beze změn.</w:t>
      </w:r>
    </w:p>
    <w:p w:rsidR="00B75AA1" w:rsidRDefault="00B75AA1" w:rsidP="00FA3D5F">
      <w:pPr>
        <w:pStyle w:val="dka0"/>
        <w:ind w:left="426"/>
        <w:rPr>
          <w:rFonts w:asciiTheme="minorHAnsi" w:hAnsiTheme="minorHAnsi"/>
          <w:sz w:val="22"/>
        </w:rPr>
      </w:pPr>
    </w:p>
    <w:p w:rsidR="008A7CDC" w:rsidRPr="00014A45" w:rsidRDefault="008A7CDC" w:rsidP="00AD3EF2">
      <w:pPr>
        <w:pStyle w:val="Nadpis1"/>
      </w:pPr>
      <w:bookmarkStart w:id="13" w:name="_Toc126344608"/>
      <w:bookmarkEnd w:id="10"/>
      <w:bookmarkEnd w:id="11"/>
      <w:r w:rsidRPr="00014A45">
        <w:t>Připojení k</w:t>
      </w:r>
      <w:r w:rsidR="00E35814" w:rsidRPr="00014A45">
        <w:t> el. energii</w:t>
      </w:r>
      <w:bookmarkEnd w:id="13"/>
    </w:p>
    <w:p w:rsidR="002A6924" w:rsidRPr="00014A45" w:rsidRDefault="00F50C22" w:rsidP="00EA7D62">
      <w:pPr>
        <w:tabs>
          <w:tab w:val="left" w:pos="567"/>
        </w:tabs>
        <w:ind w:left="432"/>
        <w:jc w:val="both"/>
        <w:rPr>
          <w:rStyle w:val="Zdraznnjemn"/>
          <w:rFonts w:ascii="Calibri" w:hAnsi="Calibri"/>
          <w:color w:val="auto"/>
          <w:sz w:val="22"/>
          <w:szCs w:val="22"/>
        </w:rPr>
      </w:pPr>
      <w:r>
        <w:rPr>
          <w:rStyle w:val="Zdraznnjemn"/>
          <w:rFonts w:ascii="Calibri" w:hAnsi="Calibri"/>
          <w:color w:val="auto"/>
          <w:sz w:val="22"/>
          <w:szCs w:val="22"/>
        </w:rPr>
        <w:t>Je stávající do rozvaděče R15</w:t>
      </w:r>
      <w:r w:rsidR="00E62955" w:rsidRPr="00014A45">
        <w:rPr>
          <w:rStyle w:val="Zdraznnjemn"/>
          <w:rFonts w:ascii="Calibri" w:hAnsi="Calibri"/>
          <w:color w:val="auto"/>
          <w:sz w:val="22"/>
          <w:szCs w:val="22"/>
        </w:rPr>
        <w:t>.</w:t>
      </w:r>
    </w:p>
    <w:p w:rsidR="003C11CD" w:rsidRPr="00DE5E8B" w:rsidRDefault="003C11CD" w:rsidP="00AD3EF2">
      <w:pPr>
        <w:ind w:firstLine="567"/>
        <w:jc w:val="both"/>
        <w:rPr>
          <w:rFonts w:asciiTheme="minorHAnsi" w:hAnsiTheme="minorHAnsi"/>
          <w:sz w:val="22"/>
          <w:szCs w:val="22"/>
        </w:rPr>
      </w:pPr>
    </w:p>
    <w:p w:rsidR="00D10170" w:rsidRPr="00FA3D5F" w:rsidRDefault="00D10170" w:rsidP="00AD3EF2">
      <w:pPr>
        <w:pStyle w:val="Nadpis1"/>
        <w:tabs>
          <w:tab w:val="left" w:pos="993"/>
          <w:tab w:val="right" w:leader="dot" w:pos="9063"/>
        </w:tabs>
      </w:pPr>
      <w:bookmarkStart w:id="14" w:name="_Toc23770961"/>
      <w:bookmarkStart w:id="15" w:name="_Toc126344609"/>
      <w:r w:rsidRPr="00FA3D5F">
        <w:t>Rozvaděče nízkého napětí:</w:t>
      </w:r>
      <w:bookmarkEnd w:id="14"/>
      <w:bookmarkEnd w:id="15"/>
    </w:p>
    <w:p w:rsidR="003614B6" w:rsidRPr="00FA3D5F" w:rsidRDefault="00EA7D62" w:rsidP="00F50C22">
      <w:pPr>
        <w:ind w:left="425"/>
        <w:jc w:val="both"/>
        <w:rPr>
          <w:rStyle w:val="Zdraznnjemn"/>
          <w:rFonts w:asciiTheme="minorHAnsi" w:hAnsiTheme="minorHAnsi" w:cstheme="minorHAnsi"/>
          <w:color w:val="auto"/>
          <w:sz w:val="22"/>
          <w:szCs w:val="22"/>
        </w:rPr>
      </w:pPr>
      <w:r w:rsidRPr="00701680">
        <w:rPr>
          <w:rStyle w:val="Zdraznnjemn"/>
          <w:rFonts w:asciiTheme="minorHAnsi" w:hAnsiTheme="minorHAnsi" w:cstheme="minorHAnsi"/>
          <w:b/>
          <w:color w:val="auto"/>
          <w:sz w:val="22"/>
          <w:szCs w:val="22"/>
        </w:rPr>
        <w:t>R</w:t>
      </w:r>
      <w:r w:rsidR="00F50C22">
        <w:rPr>
          <w:rStyle w:val="Zdraznnjemn"/>
          <w:rFonts w:asciiTheme="minorHAnsi" w:hAnsiTheme="minorHAnsi" w:cstheme="minorHAnsi"/>
          <w:b/>
          <w:color w:val="auto"/>
          <w:sz w:val="22"/>
          <w:szCs w:val="22"/>
        </w:rPr>
        <w:t>15</w:t>
      </w:r>
      <w:r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 – Stávající rozvaděč </w:t>
      </w:r>
      <w:r w:rsidR="00F50C22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pro </w:t>
      </w:r>
      <w:proofErr w:type="spellStart"/>
      <w:r w:rsidR="00F50C22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chlorovnu</w:t>
      </w:r>
      <w:proofErr w:type="spellEnd"/>
      <w:r w:rsidR="00F50C22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 a přilehlou instalaci</w:t>
      </w:r>
    </w:p>
    <w:p w:rsidR="00D10170" w:rsidRPr="00380FEE" w:rsidRDefault="00D10170" w:rsidP="00FA3D5F">
      <w:pPr>
        <w:ind w:left="426"/>
        <w:jc w:val="both"/>
        <w:rPr>
          <w:rStyle w:val="Zdraznnjemn"/>
          <w:rFonts w:asciiTheme="minorHAnsi" w:hAnsiTheme="minorHAnsi" w:cstheme="minorHAnsi"/>
          <w:color w:val="FF0000"/>
          <w:sz w:val="22"/>
          <w:szCs w:val="22"/>
        </w:rPr>
      </w:pPr>
    </w:p>
    <w:p w:rsidR="00D10170" w:rsidRPr="00517809" w:rsidRDefault="00D10170" w:rsidP="00AD3EF2">
      <w:pPr>
        <w:pStyle w:val="Nadpis1"/>
        <w:tabs>
          <w:tab w:val="left" w:pos="993"/>
          <w:tab w:val="right" w:leader="dot" w:pos="9063"/>
        </w:tabs>
        <w:rPr>
          <w:rStyle w:val="Zdraznnjemn"/>
          <w:rFonts w:asciiTheme="minorHAnsi" w:hAnsiTheme="minorHAnsi" w:cstheme="minorHAnsi"/>
          <w:iCs/>
          <w:color w:val="auto"/>
          <w:sz w:val="22"/>
        </w:rPr>
      </w:pPr>
      <w:bookmarkStart w:id="16" w:name="_Toc23770962"/>
      <w:bookmarkStart w:id="17" w:name="_Toc126344610"/>
      <w:r w:rsidRPr="00517809">
        <w:t>Umělé osvětlení</w:t>
      </w:r>
      <w:bookmarkEnd w:id="16"/>
      <w:bookmarkEnd w:id="17"/>
    </w:p>
    <w:p w:rsidR="006073F8" w:rsidRDefault="00B914F2" w:rsidP="00AD3EF2">
      <w:pPr>
        <w:spacing w:after="120"/>
        <w:ind w:left="425"/>
        <w:jc w:val="both"/>
        <w:rPr>
          <w:rStyle w:val="Zdraznnjemn"/>
          <w:rFonts w:asciiTheme="minorHAnsi" w:hAnsiTheme="minorHAnsi" w:cstheme="minorHAnsi"/>
          <w:color w:val="auto"/>
          <w:sz w:val="22"/>
          <w:szCs w:val="22"/>
        </w:rPr>
      </w:pPr>
      <w:r w:rsidRPr="00517809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Instalace kabelů </w:t>
      </w:r>
      <w:r w:rsidR="006073F8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osvětlení</w:t>
      </w:r>
      <w:r w:rsidRPr="00517809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073F8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j</w:t>
      </w:r>
      <w:r w:rsidRPr="00517809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e </w:t>
      </w:r>
      <w:r w:rsidR="006073F8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stávající a nebude do ní zasahováno</w:t>
      </w:r>
      <w:r w:rsidRPr="00517809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.</w:t>
      </w:r>
      <w:r w:rsidR="006846E3" w:rsidRPr="00517809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073F8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B</w:t>
      </w:r>
      <w:r w:rsidR="00D4762E" w:rsidRPr="007F5E98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udou použity nová LED svítidla</w:t>
      </w:r>
      <w:r w:rsidR="006073F8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 – výměna kus za kus</w:t>
      </w:r>
      <w:r w:rsidR="00D4762E" w:rsidRPr="007F5E98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:rsidR="00D4762E" w:rsidRPr="008B42A6" w:rsidRDefault="00D4762E" w:rsidP="00AD3EF2">
      <w:pPr>
        <w:spacing w:after="120"/>
        <w:ind w:left="425"/>
        <w:jc w:val="both"/>
        <w:rPr>
          <w:rStyle w:val="Zdraznnjemn"/>
          <w:rFonts w:asciiTheme="minorHAnsi" w:hAnsiTheme="minorHAnsi" w:cstheme="minorHAnsi"/>
          <w:color w:val="auto"/>
          <w:sz w:val="22"/>
          <w:szCs w:val="22"/>
        </w:rPr>
      </w:pPr>
      <w:r w:rsidRPr="007F5E98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Ovládání bude </w:t>
      </w:r>
      <w:r w:rsidR="006073F8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provedeno nově dle požadavků investora ovladači</w:t>
      </w:r>
      <w:r w:rsidRPr="008B42A6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 u</w:t>
      </w:r>
      <w:r w:rsidR="006073F8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 obou</w:t>
      </w:r>
      <w:r w:rsidRPr="008B42A6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 vstupů do </w:t>
      </w:r>
      <w:proofErr w:type="spellStart"/>
      <w:r w:rsidR="006073F8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chlorovny</w:t>
      </w:r>
      <w:proofErr w:type="spellEnd"/>
      <w:r w:rsidRPr="008B42A6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6073F8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Ovlada</w:t>
      </w:r>
      <w:r w:rsidRPr="008B42A6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če budou </w:t>
      </w:r>
      <w:r w:rsidR="006073F8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v nástěn</w:t>
      </w:r>
      <w:r w:rsidRPr="008B42A6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ném provedení</w:t>
      </w:r>
      <w:r w:rsidR="00E91C56" w:rsidRPr="008B42A6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 v krytí IP</w:t>
      </w:r>
      <w:r w:rsidR="006073F8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66</w:t>
      </w:r>
      <w:r w:rsidR="00CE01A8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, výška nad podlahou 1,2m</w:t>
      </w:r>
      <w:r w:rsidRPr="008B42A6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6073F8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Ovladač bude tlačítková ovládací skříňka 3 pozice – zelené tlačítko (zapni), červené tlačítko (vypni), signálka (v provozu)</w:t>
      </w:r>
      <w:r w:rsidRPr="008B42A6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:rsidR="00444439" w:rsidRPr="008B42A6" w:rsidRDefault="00444439" w:rsidP="00CA2A14">
      <w:pPr>
        <w:pStyle w:val="dka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B42A6">
        <w:rPr>
          <w:rStyle w:val="Zdraznnjemn"/>
          <w:rFonts w:asciiTheme="minorHAnsi" w:hAnsiTheme="minorHAnsi" w:cstheme="minorHAnsi"/>
          <w:snapToGrid/>
          <w:color w:val="auto"/>
          <w:sz w:val="22"/>
          <w:szCs w:val="22"/>
          <w:u w:val="single"/>
        </w:rPr>
        <w:t>Nouzové osvětlení</w:t>
      </w:r>
      <w:r w:rsidRPr="008B42A6">
        <w:rPr>
          <w:rStyle w:val="Zdraznnjemn"/>
          <w:rFonts w:asciiTheme="minorHAnsi" w:hAnsiTheme="minorHAnsi" w:cstheme="minorHAnsi"/>
          <w:snapToGrid/>
          <w:color w:val="auto"/>
          <w:sz w:val="22"/>
          <w:szCs w:val="22"/>
        </w:rPr>
        <w:t xml:space="preserve"> – </w:t>
      </w:r>
      <w:r w:rsidR="00CA2A14">
        <w:rPr>
          <w:rStyle w:val="Zdraznnjemn"/>
          <w:rFonts w:asciiTheme="minorHAnsi" w:hAnsiTheme="minorHAnsi" w:cstheme="minorHAnsi"/>
          <w:snapToGrid/>
          <w:color w:val="auto"/>
          <w:sz w:val="22"/>
          <w:szCs w:val="22"/>
        </w:rPr>
        <w:t xml:space="preserve">Není </w:t>
      </w:r>
      <w:r w:rsidR="006073F8">
        <w:rPr>
          <w:rStyle w:val="Zdraznnjemn"/>
          <w:rFonts w:asciiTheme="minorHAnsi" w:hAnsiTheme="minorHAnsi" w:cstheme="minorHAnsi"/>
          <w:snapToGrid/>
          <w:color w:val="auto"/>
          <w:sz w:val="22"/>
          <w:szCs w:val="22"/>
        </w:rPr>
        <w:t>řešeno</w:t>
      </w:r>
      <w:r w:rsidRPr="008B42A6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.</w:t>
      </w:r>
      <w:r w:rsidR="007F5E98" w:rsidRPr="008B42A6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AD3EF2" w:rsidRPr="008B42A6" w:rsidRDefault="00AD3EF2" w:rsidP="00AD3EF2">
      <w:pPr>
        <w:ind w:left="425"/>
        <w:jc w:val="both"/>
        <w:rPr>
          <w:rStyle w:val="Zdraznnjemn"/>
          <w:rFonts w:asciiTheme="minorHAnsi" w:hAnsiTheme="minorHAnsi" w:cstheme="minorHAnsi"/>
          <w:color w:val="auto"/>
          <w:sz w:val="22"/>
          <w:szCs w:val="22"/>
        </w:rPr>
      </w:pPr>
    </w:p>
    <w:p w:rsidR="00D10170" w:rsidRPr="008B42A6" w:rsidRDefault="00D10170" w:rsidP="00AD3EF2">
      <w:pPr>
        <w:pStyle w:val="Nadpis1"/>
        <w:tabs>
          <w:tab w:val="left" w:pos="993"/>
          <w:tab w:val="right" w:leader="dot" w:pos="9063"/>
        </w:tabs>
      </w:pPr>
      <w:bookmarkStart w:id="18" w:name="_Toc23770963"/>
      <w:bookmarkStart w:id="19" w:name="_Toc126344611"/>
      <w:r w:rsidRPr="008B42A6">
        <w:t>Zásuvková instalace a napájení ostatních spotřebičů</w:t>
      </w:r>
      <w:bookmarkEnd w:id="18"/>
      <w:bookmarkEnd w:id="19"/>
    </w:p>
    <w:p w:rsidR="00E7796E" w:rsidRPr="007D67CC" w:rsidRDefault="006073F8" w:rsidP="00A81E61">
      <w:pPr>
        <w:ind w:left="432"/>
        <w:jc w:val="both"/>
        <w:rPr>
          <w:rStyle w:val="Zdraznnjemn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Není řešena</w:t>
      </w:r>
      <w:r w:rsidR="00D40A22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.</w:t>
      </w:r>
    </w:p>
    <w:p w:rsidR="00D10170" w:rsidRPr="00380FEE" w:rsidRDefault="00D10170" w:rsidP="00AD3EF2">
      <w:pPr>
        <w:jc w:val="both"/>
        <w:rPr>
          <w:rStyle w:val="Zdraznnjemn"/>
          <w:rFonts w:asciiTheme="minorHAnsi" w:hAnsiTheme="minorHAnsi" w:cstheme="minorHAnsi"/>
          <w:color w:val="FF0000"/>
          <w:sz w:val="22"/>
          <w:szCs w:val="22"/>
        </w:rPr>
      </w:pPr>
    </w:p>
    <w:p w:rsidR="000E0F86" w:rsidRPr="008B42A6" w:rsidRDefault="000E0F86" w:rsidP="000E0F86">
      <w:pPr>
        <w:pStyle w:val="Nadpis1"/>
        <w:tabs>
          <w:tab w:val="left" w:pos="993"/>
          <w:tab w:val="right" w:leader="dot" w:pos="9063"/>
        </w:tabs>
      </w:pPr>
      <w:bookmarkStart w:id="20" w:name="_Toc126344612"/>
      <w:bookmarkStart w:id="21" w:name="_Toc23770964"/>
      <w:r>
        <w:t>Větrání</w:t>
      </w:r>
      <w:bookmarkEnd w:id="20"/>
    </w:p>
    <w:p w:rsidR="000E0F86" w:rsidRDefault="000E0F86" w:rsidP="000E0F86">
      <w:pPr>
        <w:ind w:left="432"/>
        <w:jc w:val="both"/>
        <w:rPr>
          <w:rStyle w:val="Zdraznnjemn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Ve spolupráci s profesí VZT realizátor elektro odpojí staré ventilátory a připojí nové včetně el. </w:t>
      </w:r>
      <w:proofErr w:type="spellStart"/>
      <w:r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dohřevu</w:t>
      </w:r>
      <w:proofErr w:type="spellEnd"/>
      <w:r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:rsidR="000E0F86" w:rsidRPr="007D67CC" w:rsidRDefault="000E0F86" w:rsidP="000E0F86">
      <w:pPr>
        <w:ind w:left="432"/>
        <w:jc w:val="both"/>
        <w:rPr>
          <w:rStyle w:val="Zdraznnjemn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Požadavek provozovatele byl </w:t>
      </w:r>
      <w:r w:rsidR="00097569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u obou vstupních </w:t>
      </w:r>
      <w:r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spínat větrání s </w:t>
      </w:r>
      <w:proofErr w:type="spellStart"/>
      <w:r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dohřevem</w:t>
      </w:r>
      <w:proofErr w:type="spellEnd"/>
      <w:r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 současně s</w:t>
      </w:r>
      <w:r w:rsidR="00097569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 </w:t>
      </w:r>
      <w:r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osvětlením</w:t>
      </w:r>
      <w:r w:rsidR="00097569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 a signalizovat provoz v místě ovládání (</w:t>
      </w:r>
      <w:proofErr w:type="spellStart"/>
      <w:r w:rsidR="00097569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dvojtlačítko</w:t>
      </w:r>
      <w:proofErr w:type="spellEnd"/>
      <w:r w:rsidR="00097569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 a signálka). </w:t>
      </w:r>
    </w:p>
    <w:p w:rsidR="000E0F86" w:rsidRPr="00380FEE" w:rsidRDefault="000E0F86" w:rsidP="000E0F86">
      <w:pPr>
        <w:jc w:val="both"/>
        <w:rPr>
          <w:rStyle w:val="Zdraznnjemn"/>
          <w:rFonts w:asciiTheme="minorHAnsi" w:hAnsiTheme="minorHAnsi" w:cstheme="minorHAnsi"/>
          <w:color w:val="FF0000"/>
          <w:sz w:val="22"/>
          <w:szCs w:val="22"/>
        </w:rPr>
      </w:pPr>
    </w:p>
    <w:p w:rsidR="00D10170" w:rsidRPr="009B317A" w:rsidRDefault="00D10170" w:rsidP="00AD3EF2">
      <w:pPr>
        <w:pStyle w:val="Nadpis1"/>
        <w:tabs>
          <w:tab w:val="left" w:pos="993"/>
          <w:tab w:val="right" w:leader="dot" w:pos="9063"/>
        </w:tabs>
      </w:pPr>
      <w:bookmarkStart w:id="22" w:name="_Toc126344613"/>
      <w:r w:rsidRPr="009B317A">
        <w:t>Kabelové rozvody, kabelové trasy bez požární odolnosti</w:t>
      </w:r>
      <w:bookmarkEnd w:id="21"/>
      <w:bookmarkEnd w:id="22"/>
    </w:p>
    <w:p w:rsidR="00106585" w:rsidRPr="00380FEE" w:rsidRDefault="00A81E61" w:rsidP="00376A13">
      <w:pPr>
        <w:ind w:left="426"/>
        <w:jc w:val="both"/>
        <w:rPr>
          <w:rStyle w:val="Zdraznnjemn"/>
          <w:rFonts w:asciiTheme="minorHAnsi" w:hAnsiTheme="minorHAnsi" w:cstheme="minorHAnsi"/>
          <w:color w:val="FF0000"/>
          <w:sz w:val="22"/>
          <w:szCs w:val="22"/>
        </w:rPr>
      </w:pPr>
      <w:r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Jednotlivé k</w:t>
      </w:r>
      <w:r w:rsidR="00106585" w:rsidRPr="00106585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abelové rozvody do </w:t>
      </w:r>
      <w:r w:rsidR="001B6E40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koncových zařízení</w:t>
      </w:r>
      <w:r w:rsidR="00106585" w:rsidRPr="00106585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073F8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(tlačítek) </w:t>
      </w:r>
      <w:r w:rsidR="00106585" w:rsidRPr="00106585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budou vedeny v</w:t>
      </w:r>
      <w:r w:rsidR="00376A13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 xml:space="preserve"> trubkách </w:t>
      </w:r>
      <w:r w:rsidR="006073F8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na povrchu</w:t>
      </w:r>
      <w:r w:rsidR="00376A13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.</w:t>
      </w:r>
    </w:p>
    <w:p w:rsidR="00D10170" w:rsidRPr="00267780" w:rsidRDefault="00D10170" w:rsidP="00AD3EF2">
      <w:pPr>
        <w:pStyle w:val="Nadpis1"/>
        <w:tabs>
          <w:tab w:val="left" w:pos="993"/>
          <w:tab w:val="right" w:leader="dot" w:pos="9063"/>
        </w:tabs>
      </w:pPr>
      <w:bookmarkStart w:id="23" w:name="_Toc23770965"/>
      <w:bookmarkStart w:id="24" w:name="_Toc126344614"/>
      <w:r w:rsidRPr="00267780">
        <w:t>Kabelové rozvody, kabelové trasy s požární odolností</w:t>
      </w:r>
      <w:bookmarkEnd w:id="23"/>
      <w:bookmarkEnd w:id="24"/>
    </w:p>
    <w:p w:rsidR="00CC3880" w:rsidRPr="00D551E5" w:rsidRDefault="00376A13" w:rsidP="00AD3EF2">
      <w:pPr>
        <w:ind w:left="426"/>
        <w:jc w:val="both"/>
        <w:rPr>
          <w:rStyle w:val="Zdraznnjemn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Není vyžadováno a není navrženo</w:t>
      </w:r>
      <w:r w:rsidRPr="008B42A6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.</w:t>
      </w:r>
    </w:p>
    <w:p w:rsidR="00D10170" w:rsidRPr="00380FEE" w:rsidRDefault="00D10170" w:rsidP="00AD3EF2">
      <w:pPr>
        <w:ind w:left="426"/>
        <w:jc w:val="both"/>
        <w:rPr>
          <w:rFonts w:asciiTheme="minorHAnsi" w:hAnsiTheme="minorHAnsi" w:cstheme="minorHAnsi"/>
          <w:color w:val="FF0000"/>
        </w:rPr>
      </w:pPr>
    </w:p>
    <w:p w:rsidR="00D10170" w:rsidRPr="00D551E5" w:rsidRDefault="00D10170" w:rsidP="00AD3EF2">
      <w:pPr>
        <w:pStyle w:val="Nadpis1"/>
        <w:tabs>
          <w:tab w:val="left" w:pos="993"/>
          <w:tab w:val="right" w:leader="dot" w:pos="9063"/>
        </w:tabs>
      </w:pPr>
      <w:bookmarkStart w:id="25" w:name="_Toc23770966"/>
      <w:bookmarkStart w:id="26" w:name="_Toc126344615"/>
      <w:r w:rsidRPr="00D551E5">
        <w:t>Požární prostupy</w:t>
      </w:r>
      <w:bookmarkEnd w:id="25"/>
      <w:bookmarkEnd w:id="26"/>
    </w:p>
    <w:p w:rsidR="006073F8" w:rsidRPr="00D551E5" w:rsidRDefault="006073F8" w:rsidP="006073F8">
      <w:pPr>
        <w:ind w:left="426"/>
        <w:jc w:val="both"/>
        <w:rPr>
          <w:rStyle w:val="Zdraznnjemn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Zdraznnjemn"/>
          <w:rFonts w:asciiTheme="minorHAnsi" w:hAnsiTheme="minorHAnsi" w:cstheme="minorHAnsi"/>
          <w:color w:val="auto"/>
          <w:sz w:val="22"/>
          <w:szCs w:val="22"/>
        </w:rPr>
        <w:lastRenderedPageBreak/>
        <w:t>Není vyžadováno a není navrženo</w:t>
      </w:r>
      <w:r w:rsidRPr="008B42A6">
        <w:rPr>
          <w:rStyle w:val="Zdraznnjemn"/>
          <w:rFonts w:asciiTheme="minorHAnsi" w:hAnsiTheme="minorHAnsi" w:cstheme="minorHAnsi"/>
          <w:color w:val="auto"/>
          <w:sz w:val="22"/>
          <w:szCs w:val="22"/>
        </w:rPr>
        <w:t>.</w:t>
      </w:r>
    </w:p>
    <w:p w:rsidR="00D10170" w:rsidRPr="00AA546F" w:rsidRDefault="00D10170" w:rsidP="00AD3EF2">
      <w:pPr>
        <w:jc w:val="both"/>
        <w:rPr>
          <w:rStyle w:val="Zdraznnjemn"/>
          <w:rFonts w:asciiTheme="minorHAnsi" w:hAnsiTheme="minorHAnsi" w:cstheme="minorHAnsi"/>
          <w:color w:val="auto"/>
          <w:sz w:val="22"/>
          <w:szCs w:val="22"/>
        </w:rPr>
      </w:pPr>
    </w:p>
    <w:p w:rsidR="00D10170" w:rsidRPr="00AA546F" w:rsidRDefault="00D10170" w:rsidP="00AD3EF2">
      <w:pPr>
        <w:pStyle w:val="Nadpis1"/>
        <w:tabs>
          <w:tab w:val="left" w:pos="993"/>
          <w:tab w:val="right" w:leader="dot" w:pos="9063"/>
        </w:tabs>
        <w:rPr>
          <w:rStyle w:val="Zdraznnjemn"/>
          <w:rFonts w:asciiTheme="minorHAnsi" w:hAnsiTheme="minorHAnsi" w:cstheme="minorHAnsi"/>
          <w:iCs/>
          <w:color w:val="auto"/>
          <w:sz w:val="22"/>
        </w:rPr>
      </w:pPr>
      <w:bookmarkStart w:id="27" w:name="_Toc23770967"/>
      <w:bookmarkStart w:id="28" w:name="_Toc126344616"/>
      <w:r w:rsidRPr="00AA546F">
        <w:t>Uzemnění, ochranné pospojování</w:t>
      </w:r>
      <w:bookmarkEnd w:id="27"/>
      <w:bookmarkEnd w:id="28"/>
    </w:p>
    <w:p w:rsidR="00A74475" w:rsidRPr="00AA546F" w:rsidRDefault="00376A13" w:rsidP="00AD3EF2">
      <w:pPr>
        <w:spacing w:before="120"/>
        <w:ind w:left="425"/>
        <w:jc w:val="both"/>
        <w:rPr>
          <w:rStyle w:val="Zdraznnjemn"/>
          <w:rFonts w:asciiTheme="minorHAnsi" w:hAnsiTheme="minorHAnsi" w:cstheme="minorHAnsi"/>
          <w:color w:val="auto"/>
          <w:sz w:val="22"/>
        </w:rPr>
      </w:pPr>
      <w:r w:rsidRPr="00AA546F">
        <w:rPr>
          <w:rStyle w:val="Zdraznnjemn"/>
          <w:rFonts w:asciiTheme="minorHAnsi" w:hAnsiTheme="minorHAnsi" w:cstheme="minorHAnsi"/>
          <w:color w:val="auto"/>
          <w:sz w:val="22"/>
        </w:rPr>
        <w:t>Uzemnění spodní stavby objektu</w:t>
      </w:r>
      <w:r>
        <w:rPr>
          <w:rStyle w:val="Zdraznnjemn"/>
          <w:rFonts w:asciiTheme="minorHAnsi" w:hAnsiTheme="minorHAnsi" w:cstheme="minorHAnsi"/>
          <w:color w:val="auto"/>
          <w:sz w:val="22"/>
        </w:rPr>
        <w:t xml:space="preserve"> je stávající, vestavba jej neovlivní a nebude do něj zasahováno</w:t>
      </w:r>
      <w:r w:rsidRPr="00AA546F">
        <w:rPr>
          <w:rStyle w:val="Zdraznnjemn"/>
          <w:rFonts w:asciiTheme="minorHAnsi" w:hAnsiTheme="minorHAnsi" w:cstheme="minorHAnsi"/>
          <w:color w:val="auto"/>
          <w:sz w:val="22"/>
        </w:rPr>
        <w:t>.</w:t>
      </w:r>
      <w:r w:rsidR="001446A5" w:rsidRPr="00AA546F">
        <w:rPr>
          <w:rStyle w:val="Zdraznnjemn"/>
          <w:rFonts w:asciiTheme="minorHAnsi" w:hAnsiTheme="minorHAnsi" w:cstheme="minorHAnsi"/>
          <w:color w:val="auto"/>
          <w:sz w:val="22"/>
        </w:rPr>
        <w:t xml:space="preserve"> </w:t>
      </w:r>
    </w:p>
    <w:p w:rsidR="001446A5" w:rsidRPr="00AA546F" w:rsidRDefault="001446A5" w:rsidP="00AD3EF2">
      <w:pPr>
        <w:spacing w:before="120"/>
        <w:ind w:left="425"/>
        <w:jc w:val="both"/>
        <w:rPr>
          <w:rStyle w:val="Zdraznnjemn"/>
          <w:rFonts w:asciiTheme="minorHAnsi" w:hAnsiTheme="minorHAnsi" w:cstheme="minorHAnsi"/>
          <w:color w:val="auto"/>
          <w:sz w:val="22"/>
        </w:rPr>
      </w:pPr>
      <w:r w:rsidRPr="00AA546F">
        <w:rPr>
          <w:rStyle w:val="Zdraznnjemn"/>
          <w:rFonts w:asciiTheme="minorHAnsi" w:hAnsiTheme="minorHAnsi" w:cstheme="minorHAnsi"/>
          <w:color w:val="auto"/>
          <w:sz w:val="22"/>
        </w:rPr>
        <w:t>Z</w:t>
      </w:r>
      <w:r w:rsidR="00893EED">
        <w:rPr>
          <w:rStyle w:val="Zdraznnjemn"/>
          <w:rFonts w:asciiTheme="minorHAnsi" w:hAnsiTheme="minorHAnsi" w:cstheme="minorHAnsi"/>
          <w:color w:val="auto"/>
          <w:sz w:val="22"/>
        </w:rPr>
        <w:t xml:space="preserve"> nejbližší </w:t>
      </w:r>
      <w:r w:rsidRPr="00AA546F">
        <w:rPr>
          <w:rStyle w:val="Zdraznnjemn"/>
          <w:rFonts w:asciiTheme="minorHAnsi" w:hAnsiTheme="minorHAnsi" w:cstheme="minorHAnsi"/>
          <w:color w:val="auto"/>
          <w:sz w:val="22"/>
        </w:rPr>
        <w:t xml:space="preserve">uzemňovací </w:t>
      </w:r>
      <w:r w:rsidR="00376A13">
        <w:rPr>
          <w:rStyle w:val="Zdraznnjemn"/>
          <w:rFonts w:asciiTheme="minorHAnsi" w:hAnsiTheme="minorHAnsi" w:cstheme="minorHAnsi"/>
          <w:color w:val="auto"/>
          <w:sz w:val="22"/>
        </w:rPr>
        <w:t>ochrann</w:t>
      </w:r>
      <w:r w:rsidR="00893EED">
        <w:rPr>
          <w:rStyle w:val="Zdraznnjemn"/>
          <w:rFonts w:asciiTheme="minorHAnsi" w:hAnsiTheme="minorHAnsi" w:cstheme="minorHAnsi"/>
          <w:color w:val="auto"/>
          <w:sz w:val="22"/>
        </w:rPr>
        <w:t>é</w:t>
      </w:r>
      <w:r w:rsidR="00376A13">
        <w:rPr>
          <w:rStyle w:val="Zdraznnjemn"/>
          <w:rFonts w:asciiTheme="minorHAnsi" w:hAnsiTheme="minorHAnsi" w:cstheme="minorHAnsi"/>
          <w:color w:val="auto"/>
          <w:sz w:val="22"/>
        </w:rPr>
        <w:t xml:space="preserve"> přípojnic</w:t>
      </w:r>
      <w:r w:rsidR="00893EED">
        <w:rPr>
          <w:rStyle w:val="Zdraznnjemn"/>
          <w:rFonts w:asciiTheme="minorHAnsi" w:hAnsiTheme="minorHAnsi" w:cstheme="minorHAnsi"/>
          <w:color w:val="auto"/>
          <w:sz w:val="22"/>
        </w:rPr>
        <w:t>e</w:t>
      </w:r>
      <w:r w:rsidR="00376A13">
        <w:rPr>
          <w:rStyle w:val="Zdraznnjemn"/>
          <w:rFonts w:asciiTheme="minorHAnsi" w:hAnsiTheme="minorHAnsi" w:cstheme="minorHAnsi"/>
          <w:color w:val="auto"/>
          <w:sz w:val="22"/>
        </w:rPr>
        <w:t xml:space="preserve"> </w:t>
      </w:r>
      <w:r w:rsidR="00893EED">
        <w:rPr>
          <w:rStyle w:val="Zdraznnjemn"/>
          <w:rFonts w:asciiTheme="minorHAnsi" w:hAnsiTheme="minorHAnsi" w:cstheme="minorHAnsi"/>
          <w:color w:val="auto"/>
          <w:sz w:val="22"/>
        </w:rPr>
        <w:t>budou</w:t>
      </w:r>
      <w:r w:rsidR="000E0F86">
        <w:rPr>
          <w:rStyle w:val="Zdraznnjemn"/>
          <w:rFonts w:asciiTheme="minorHAnsi" w:hAnsiTheme="minorHAnsi" w:cstheme="minorHAnsi"/>
          <w:color w:val="auto"/>
          <w:sz w:val="22"/>
        </w:rPr>
        <w:t xml:space="preserve"> vodičem </w:t>
      </w:r>
      <w:proofErr w:type="spellStart"/>
      <w:r w:rsidR="000E0F86">
        <w:rPr>
          <w:rStyle w:val="Zdraznnjemn"/>
          <w:rFonts w:asciiTheme="minorHAnsi" w:hAnsiTheme="minorHAnsi" w:cstheme="minorHAnsi"/>
          <w:color w:val="auto"/>
          <w:sz w:val="22"/>
        </w:rPr>
        <w:t>Cu</w:t>
      </w:r>
      <w:proofErr w:type="spellEnd"/>
      <w:r w:rsidR="000E0F86">
        <w:rPr>
          <w:rStyle w:val="Zdraznnjemn"/>
          <w:rFonts w:asciiTheme="minorHAnsi" w:hAnsiTheme="minorHAnsi" w:cstheme="minorHAnsi"/>
          <w:color w:val="auto"/>
          <w:sz w:val="22"/>
        </w:rPr>
        <w:t xml:space="preserve"> 6mm</w:t>
      </w:r>
      <w:r w:rsidR="000E0F86">
        <w:rPr>
          <w:rStyle w:val="Zdraznnjemn"/>
          <w:rFonts w:asciiTheme="minorHAnsi" w:hAnsiTheme="minorHAnsi" w:cstheme="minorHAnsi"/>
          <w:color w:val="auto"/>
          <w:sz w:val="22"/>
          <w:vertAlign w:val="superscript"/>
        </w:rPr>
        <w:t>2</w:t>
      </w:r>
      <w:r w:rsidR="00893EED">
        <w:rPr>
          <w:rStyle w:val="Zdraznnjemn"/>
          <w:rFonts w:asciiTheme="minorHAnsi" w:hAnsiTheme="minorHAnsi" w:cstheme="minorHAnsi"/>
          <w:color w:val="auto"/>
          <w:sz w:val="22"/>
        </w:rPr>
        <w:t xml:space="preserve"> </w:t>
      </w:r>
      <w:r w:rsidRPr="00AA546F">
        <w:rPr>
          <w:rStyle w:val="Zdraznnjemn"/>
          <w:rFonts w:asciiTheme="minorHAnsi" w:hAnsiTheme="minorHAnsi" w:cstheme="minorHAnsi"/>
          <w:color w:val="auto"/>
          <w:sz w:val="22"/>
        </w:rPr>
        <w:t xml:space="preserve">připojeny </w:t>
      </w:r>
      <w:r w:rsidR="00893EED">
        <w:rPr>
          <w:rStyle w:val="Zdraznnjemn"/>
          <w:rFonts w:asciiTheme="minorHAnsi" w:hAnsiTheme="minorHAnsi" w:cstheme="minorHAnsi"/>
          <w:color w:val="auto"/>
          <w:sz w:val="22"/>
        </w:rPr>
        <w:t>nové</w:t>
      </w:r>
      <w:r w:rsidRPr="00AA546F">
        <w:rPr>
          <w:rStyle w:val="Zdraznnjemn"/>
          <w:rFonts w:asciiTheme="minorHAnsi" w:hAnsiTheme="minorHAnsi" w:cstheme="minorHAnsi"/>
          <w:color w:val="auto"/>
          <w:sz w:val="22"/>
        </w:rPr>
        <w:t xml:space="preserve"> kovové prvky a zařízení </w:t>
      </w:r>
      <w:proofErr w:type="spellStart"/>
      <w:r w:rsidR="00893EED">
        <w:rPr>
          <w:rStyle w:val="Zdraznnjemn"/>
          <w:rFonts w:asciiTheme="minorHAnsi" w:hAnsiTheme="minorHAnsi" w:cstheme="minorHAnsi"/>
          <w:color w:val="auto"/>
          <w:sz w:val="22"/>
        </w:rPr>
        <w:t>chlorovny</w:t>
      </w:r>
      <w:proofErr w:type="spellEnd"/>
      <w:r w:rsidR="00E329B1">
        <w:rPr>
          <w:rStyle w:val="Zdraznnjemn"/>
          <w:rFonts w:asciiTheme="minorHAnsi" w:hAnsiTheme="minorHAnsi" w:cstheme="minorHAnsi"/>
          <w:color w:val="auto"/>
          <w:sz w:val="22"/>
        </w:rPr>
        <w:t xml:space="preserve"> </w:t>
      </w:r>
      <w:r w:rsidR="00893EED">
        <w:rPr>
          <w:rStyle w:val="Zdraznnjemn"/>
          <w:rFonts w:asciiTheme="minorHAnsi" w:hAnsiTheme="minorHAnsi" w:cstheme="minorHAnsi"/>
          <w:color w:val="auto"/>
          <w:sz w:val="22"/>
        </w:rPr>
        <w:t>–</w:t>
      </w:r>
      <w:r w:rsidR="00E329B1">
        <w:rPr>
          <w:rStyle w:val="Zdraznnjemn"/>
          <w:rFonts w:asciiTheme="minorHAnsi" w:hAnsiTheme="minorHAnsi" w:cstheme="minorHAnsi"/>
          <w:color w:val="auto"/>
          <w:sz w:val="22"/>
        </w:rPr>
        <w:t xml:space="preserve"> </w:t>
      </w:r>
      <w:r w:rsidR="00893EED">
        <w:rPr>
          <w:rStyle w:val="Zdraznnjemn"/>
          <w:rFonts w:asciiTheme="minorHAnsi" w:hAnsiTheme="minorHAnsi" w:cstheme="minorHAnsi"/>
          <w:color w:val="auto"/>
          <w:sz w:val="22"/>
        </w:rPr>
        <w:t xml:space="preserve">uzemněné </w:t>
      </w:r>
      <w:r w:rsidR="00E329B1">
        <w:rPr>
          <w:rStyle w:val="Zdraznnjemn"/>
          <w:rFonts w:asciiTheme="minorHAnsi" w:hAnsiTheme="minorHAnsi" w:cstheme="minorHAnsi"/>
          <w:color w:val="auto"/>
          <w:sz w:val="22"/>
        </w:rPr>
        <w:t xml:space="preserve">pospojování </w:t>
      </w:r>
      <w:r w:rsidRPr="00AA546F">
        <w:rPr>
          <w:rStyle w:val="Zdraznnjemn"/>
          <w:rFonts w:asciiTheme="minorHAnsi" w:hAnsiTheme="minorHAnsi" w:cstheme="minorHAnsi"/>
          <w:color w:val="auto"/>
          <w:sz w:val="22"/>
        </w:rPr>
        <w:t>(kovové p</w:t>
      </w:r>
      <w:r w:rsidR="00546FD1">
        <w:rPr>
          <w:rStyle w:val="Zdraznnjemn"/>
          <w:rFonts w:asciiTheme="minorHAnsi" w:hAnsiTheme="minorHAnsi" w:cstheme="minorHAnsi"/>
          <w:color w:val="auto"/>
          <w:sz w:val="22"/>
        </w:rPr>
        <w:t>otrubí</w:t>
      </w:r>
      <w:r w:rsidR="00893EED">
        <w:rPr>
          <w:rStyle w:val="Zdraznnjemn"/>
          <w:rFonts w:asciiTheme="minorHAnsi" w:hAnsiTheme="minorHAnsi" w:cstheme="minorHAnsi"/>
          <w:color w:val="auto"/>
          <w:sz w:val="22"/>
        </w:rPr>
        <w:t>, nové</w:t>
      </w:r>
      <w:r w:rsidR="00546FD1">
        <w:rPr>
          <w:rStyle w:val="Zdraznnjemn"/>
          <w:rFonts w:asciiTheme="minorHAnsi" w:hAnsiTheme="minorHAnsi" w:cstheme="minorHAnsi"/>
          <w:color w:val="auto"/>
          <w:sz w:val="22"/>
        </w:rPr>
        <w:t xml:space="preserve"> VZT</w:t>
      </w:r>
      <w:r w:rsidR="00893EED">
        <w:rPr>
          <w:rStyle w:val="Zdraznnjemn"/>
          <w:rFonts w:asciiTheme="minorHAnsi" w:hAnsiTheme="minorHAnsi" w:cstheme="minorHAnsi"/>
          <w:color w:val="auto"/>
          <w:sz w:val="22"/>
        </w:rPr>
        <w:t>,</w:t>
      </w:r>
      <w:r w:rsidR="00546FD1">
        <w:rPr>
          <w:rStyle w:val="Zdraznnjemn"/>
          <w:rFonts w:asciiTheme="minorHAnsi" w:hAnsiTheme="minorHAnsi" w:cstheme="minorHAnsi"/>
          <w:color w:val="auto"/>
          <w:sz w:val="22"/>
        </w:rPr>
        <w:t xml:space="preserve"> </w:t>
      </w:r>
      <w:r w:rsidR="00893EED">
        <w:rPr>
          <w:rStyle w:val="Zdraznnjemn"/>
          <w:rFonts w:asciiTheme="minorHAnsi" w:hAnsiTheme="minorHAnsi" w:cstheme="minorHAnsi"/>
          <w:color w:val="auto"/>
          <w:sz w:val="22"/>
        </w:rPr>
        <w:t>nové ventilátory</w:t>
      </w:r>
      <w:r w:rsidRPr="00AA546F">
        <w:rPr>
          <w:rStyle w:val="Zdraznnjemn"/>
          <w:rFonts w:asciiTheme="minorHAnsi" w:hAnsiTheme="minorHAnsi" w:cstheme="minorHAnsi"/>
          <w:color w:val="auto"/>
          <w:sz w:val="22"/>
        </w:rPr>
        <w:t>,</w:t>
      </w:r>
      <w:r w:rsidR="00893EED">
        <w:rPr>
          <w:rStyle w:val="Zdraznnjemn"/>
          <w:rFonts w:asciiTheme="minorHAnsi" w:hAnsiTheme="minorHAnsi" w:cstheme="minorHAnsi"/>
          <w:color w:val="auto"/>
          <w:sz w:val="22"/>
        </w:rPr>
        <w:t xml:space="preserve"> el. </w:t>
      </w:r>
      <w:proofErr w:type="spellStart"/>
      <w:r w:rsidR="00893EED">
        <w:rPr>
          <w:rStyle w:val="Zdraznnjemn"/>
          <w:rFonts w:asciiTheme="minorHAnsi" w:hAnsiTheme="minorHAnsi" w:cstheme="minorHAnsi"/>
          <w:color w:val="auto"/>
          <w:sz w:val="22"/>
        </w:rPr>
        <w:t>dohlřev</w:t>
      </w:r>
      <w:proofErr w:type="spellEnd"/>
      <w:r w:rsidR="00893EED">
        <w:rPr>
          <w:rStyle w:val="Zdraznnjemn"/>
          <w:rFonts w:asciiTheme="minorHAnsi" w:hAnsiTheme="minorHAnsi" w:cstheme="minorHAnsi"/>
          <w:color w:val="auto"/>
          <w:sz w:val="22"/>
        </w:rPr>
        <w:t>,</w:t>
      </w:r>
      <w:r w:rsidRPr="00AA546F">
        <w:rPr>
          <w:rStyle w:val="Zdraznnjemn"/>
          <w:rFonts w:asciiTheme="minorHAnsi" w:hAnsiTheme="minorHAnsi" w:cstheme="minorHAnsi"/>
          <w:color w:val="auto"/>
          <w:sz w:val="22"/>
        </w:rPr>
        <w:t xml:space="preserve"> apod.). </w:t>
      </w:r>
    </w:p>
    <w:p w:rsidR="001446A5" w:rsidRPr="00AA546F" w:rsidRDefault="001446A5" w:rsidP="00AD3EF2">
      <w:pPr>
        <w:spacing w:before="120"/>
        <w:ind w:left="425"/>
        <w:jc w:val="both"/>
        <w:rPr>
          <w:rStyle w:val="Zdraznnjemn"/>
          <w:rFonts w:asciiTheme="minorHAnsi" w:hAnsiTheme="minorHAnsi" w:cstheme="minorHAnsi"/>
          <w:color w:val="auto"/>
          <w:sz w:val="22"/>
        </w:rPr>
      </w:pPr>
      <w:r w:rsidRPr="00AA546F">
        <w:rPr>
          <w:rStyle w:val="Zdraznnjemn"/>
          <w:rFonts w:asciiTheme="minorHAnsi" w:hAnsiTheme="minorHAnsi" w:cstheme="minorHAnsi"/>
          <w:color w:val="auto"/>
          <w:sz w:val="22"/>
        </w:rPr>
        <w:t>Veškeré zemnící a ochranné vodiče musí být vedeny odděleně od ostatních kabelů (dostatečná mezera, stínění, přepážka v kabelových nosičích), aby nedošlo k nežádoucí indukci přepětí do elektroinstalace.</w:t>
      </w:r>
    </w:p>
    <w:p w:rsidR="00D10170" w:rsidRPr="00AA546F" w:rsidRDefault="00D10170" w:rsidP="00AD3EF2">
      <w:pPr>
        <w:jc w:val="both"/>
        <w:rPr>
          <w:rStyle w:val="Zdraznnjemn"/>
          <w:rFonts w:asciiTheme="minorHAnsi" w:hAnsiTheme="minorHAnsi" w:cstheme="minorHAnsi"/>
          <w:color w:val="auto"/>
          <w:sz w:val="22"/>
        </w:rPr>
      </w:pPr>
    </w:p>
    <w:p w:rsidR="00D10170" w:rsidRPr="00AA546F" w:rsidRDefault="00D10170" w:rsidP="00AD3EF2">
      <w:pPr>
        <w:pStyle w:val="Nadpis1"/>
        <w:tabs>
          <w:tab w:val="left" w:pos="993"/>
          <w:tab w:val="right" w:leader="dot" w:pos="9063"/>
        </w:tabs>
      </w:pPr>
      <w:bookmarkStart w:id="29" w:name="_Toc23770968"/>
      <w:bookmarkStart w:id="30" w:name="_Toc126344617"/>
      <w:r w:rsidRPr="00AA546F">
        <w:t>Hromosvod</w:t>
      </w:r>
      <w:bookmarkEnd w:id="29"/>
      <w:bookmarkEnd w:id="30"/>
    </w:p>
    <w:p w:rsidR="00D10170" w:rsidRPr="00AA546F" w:rsidRDefault="00893EED" w:rsidP="00AD3EF2">
      <w:pPr>
        <w:ind w:left="426"/>
        <w:jc w:val="both"/>
        <w:rPr>
          <w:rStyle w:val="Zdraznnjemn"/>
          <w:rFonts w:asciiTheme="minorHAnsi" w:hAnsiTheme="minorHAnsi" w:cstheme="minorHAnsi"/>
          <w:color w:val="auto"/>
          <w:sz w:val="22"/>
          <w:specVanish/>
        </w:rPr>
      </w:pPr>
      <w:r>
        <w:rPr>
          <w:rStyle w:val="Zdraznnjemn"/>
          <w:rFonts w:asciiTheme="minorHAnsi" w:hAnsiTheme="minorHAnsi" w:cstheme="minorHAnsi"/>
          <w:color w:val="auto"/>
          <w:sz w:val="22"/>
        </w:rPr>
        <w:t>Je stávající</w:t>
      </w:r>
      <w:r w:rsidR="00376A13">
        <w:rPr>
          <w:rStyle w:val="Zdraznnjemn"/>
          <w:rFonts w:asciiTheme="minorHAnsi" w:hAnsiTheme="minorHAnsi" w:cstheme="minorHAnsi"/>
          <w:color w:val="auto"/>
          <w:sz w:val="22"/>
        </w:rPr>
        <w:t xml:space="preserve"> a nebude do něj zasahováno</w:t>
      </w:r>
      <w:r w:rsidR="00243C5E" w:rsidRPr="00AA546F">
        <w:rPr>
          <w:rStyle w:val="Zdraznnjemn"/>
          <w:rFonts w:asciiTheme="minorHAnsi" w:hAnsiTheme="minorHAnsi" w:cstheme="minorHAnsi"/>
          <w:color w:val="auto"/>
          <w:sz w:val="22"/>
        </w:rPr>
        <w:t>.</w:t>
      </w:r>
    </w:p>
    <w:p w:rsidR="00D10170" w:rsidRPr="00AA546F" w:rsidRDefault="00D10170" w:rsidP="00AD3EF2">
      <w:pPr>
        <w:ind w:left="426"/>
        <w:rPr>
          <w:rStyle w:val="Zdraznnjemn"/>
          <w:rFonts w:ascii="Calibri" w:hAnsi="Calibri"/>
          <w:color w:val="auto"/>
          <w:sz w:val="22"/>
          <w:szCs w:val="22"/>
        </w:rPr>
      </w:pPr>
    </w:p>
    <w:p w:rsidR="003C11CD" w:rsidRPr="00AA546F" w:rsidRDefault="00653CBF" w:rsidP="00AD3EF2">
      <w:pPr>
        <w:pStyle w:val="Nadpis1"/>
        <w:rPr>
          <w:iCs w:val="0"/>
        </w:rPr>
      </w:pPr>
      <w:bookmarkStart w:id="31" w:name="_Toc126344618"/>
      <w:r w:rsidRPr="00AA546F">
        <w:rPr>
          <w:iCs w:val="0"/>
        </w:rPr>
        <w:t>Použité normy, montáž, revize</w:t>
      </w:r>
      <w:bookmarkEnd w:id="31"/>
    </w:p>
    <w:p w:rsidR="008034EC" w:rsidRPr="00787664" w:rsidRDefault="008034EC" w:rsidP="00AD3EF2">
      <w:pPr>
        <w:pStyle w:val="Default"/>
        <w:rPr>
          <w:rStyle w:val="Zdraznnjemn"/>
          <w:rFonts w:ascii="Calibri" w:eastAsia="Times New Roman" w:hAnsi="Calibri" w:cs="Times New Roman"/>
          <w:color w:val="auto"/>
          <w:sz w:val="22"/>
          <w:szCs w:val="22"/>
          <w:lang w:eastAsia="cs-CZ"/>
        </w:rPr>
      </w:pPr>
      <w:r w:rsidRPr="00787664">
        <w:rPr>
          <w:rStyle w:val="Zdraznnjemn"/>
          <w:rFonts w:ascii="Calibri" w:eastAsia="Times New Roman" w:hAnsi="Calibri" w:cs="Times New Roman"/>
          <w:color w:val="auto"/>
          <w:sz w:val="22"/>
          <w:szCs w:val="22"/>
          <w:lang w:eastAsia="cs-CZ"/>
        </w:rPr>
        <w:t>Požadavky na umístění, provedení a zapojení měřících souprav u zákazníků a malých výroben s přip</w:t>
      </w:r>
      <w:r w:rsidRPr="00787664">
        <w:rPr>
          <w:rStyle w:val="Zdraznnjemn"/>
          <w:rFonts w:ascii="Calibri" w:eastAsia="Times New Roman" w:hAnsi="Calibri" w:cs="Times New Roman"/>
          <w:color w:val="auto"/>
          <w:sz w:val="22"/>
          <w:szCs w:val="22"/>
          <w:lang w:eastAsia="cs-CZ"/>
        </w:rPr>
        <w:t>o</w:t>
      </w:r>
      <w:r w:rsidRPr="00787664">
        <w:rPr>
          <w:rStyle w:val="Zdraznnjemn"/>
          <w:rFonts w:ascii="Calibri" w:eastAsia="Times New Roman" w:hAnsi="Calibri" w:cs="Times New Roman"/>
          <w:color w:val="auto"/>
          <w:sz w:val="22"/>
          <w:szCs w:val="22"/>
          <w:lang w:eastAsia="cs-CZ"/>
        </w:rPr>
        <w:t>jovaným výkonem do 250 kW připojených k elektrické síti nízkého napětí distributora E</w:t>
      </w:r>
      <w:r w:rsidR="00A152FB">
        <w:rPr>
          <w:rStyle w:val="Zdraznnjemn"/>
          <w:rFonts w:ascii="Calibri" w:eastAsia="Times New Roman" w:hAnsi="Calibri" w:cs="Times New Roman"/>
          <w:color w:val="auto"/>
          <w:sz w:val="22"/>
          <w:szCs w:val="22"/>
          <w:lang w:eastAsia="cs-CZ"/>
        </w:rPr>
        <w:t>GD</w:t>
      </w:r>
      <w:r w:rsidRPr="00787664">
        <w:rPr>
          <w:rStyle w:val="Zdraznnjemn"/>
          <w:rFonts w:ascii="Calibri" w:eastAsia="Times New Roman" w:hAnsi="Calibri" w:cs="Times New Roman"/>
          <w:color w:val="auto"/>
          <w:sz w:val="22"/>
          <w:szCs w:val="22"/>
          <w:lang w:eastAsia="cs-CZ"/>
        </w:rPr>
        <w:t xml:space="preserve"> - platnost od 1. </w:t>
      </w:r>
      <w:r w:rsidR="00787664" w:rsidRPr="00787664">
        <w:rPr>
          <w:rStyle w:val="Zdraznnjemn"/>
          <w:rFonts w:ascii="Calibri" w:eastAsia="Times New Roman" w:hAnsi="Calibri" w:cs="Times New Roman"/>
          <w:color w:val="auto"/>
          <w:sz w:val="22"/>
          <w:szCs w:val="22"/>
          <w:lang w:eastAsia="cs-CZ"/>
        </w:rPr>
        <w:t>7. 2022</w:t>
      </w:r>
      <w:r w:rsidRPr="00787664">
        <w:rPr>
          <w:rStyle w:val="Zdraznnjemn"/>
          <w:rFonts w:ascii="Calibri" w:eastAsia="Times New Roman" w:hAnsi="Calibri" w:cs="Times New Roman"/>
          <w:color w:val="auto"/>
          <w:sz w:val="22"/>
          <w:szCs w:val="22"/>
          <w:lang w:eastAsia="cs-CZ"/>
        </w:rPr>
        <w:t>.</w:t>
      </w:r>
    </w:p>
    <w:p w:rsidR="00653CBF" w:rsidRPr="00787664" w:rsidRDefault="00653CBF" w:rsidP="00AD3EF2">
      <w:pPr>
        <w:pStyle w:val="VladanPsacstroj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Požadavky zákona č, 22/1997 Sb. O technických požadavcích výroby, ve znění pozdějších předpisů č. 71/200 Sb., č.102/2001 Sb., č. 205/2002 Sb., č. 226/2003 Sb. A č. 251/2003 Sb. </w:t>
      </w:r>
    </w:p>
    <w:p w:rsidR="00653CBF" w:rsidRPr="00787664" w:rsidRDefault="00653CBF" w:rsidP="00AD3EF2">
      <w:pPr>
        <w:pStyle w:val="VladanPsacstroj"/>
        <w:ind w:firstLine="708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Č. 17/2003 Sb. – technické požadavky na elektrická zařízení nízkého napětí</w:t>
      </w:r>
    </w:p>
    <w:p w:rsidR="00653CBF" w:rsidRPr="00787664" w:rsidRDefault="00653CBF" w:rsidP="00AD3EF2">
      <w:pPr>
        <w:pStyle w:val="VladanPsacstroj"/>
        <w:ind w:firstLine="708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Č. 18/2003 Sb. – technické požadavky na výrobu z hlediska jejich elektromagnetické komp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a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tibility</w:t>
      </w:r>
    </w:p>
    <w:p w:rsidR="00E2341A" w:rsidRPr="00787664" w:rsidRDefault="00562D49" w:rsidP="00AD3EF2">
      <w:pPr>
        <w:pStyle w:val="VladanPsacstroj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ČSN EN 61936-1</w:t>
      </w:r>
      <w:r w:rsidR="00E2341A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El</w:t>
      </w:r>
      <w:r w:rsidR="00E2341A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ektrické instalace nad AC 1 </w:t>
      </w:r>
      <w:proofErr w:type="spellStart"/>
      <w:r w:rsidR="00E2341A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kV</w:t>
      </w:r>
      <w:proofErr w:type="spellEnd"/>
      <w:r w:rsidR="00E2341A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</w:t>
      </w:r>
    </w:p>
    <w:p w:rsidR="00562D49" w:rsidRPr="00787664" w:rsidRDefault="00562D49" w:rsidP="00E2341A">
      <w:pPr>
        <w:pStyle w:val="VladanPsacstroj"/>
        <w:ind w:left="2694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Část 1: Všeobecná pravidla</w:t>
      </w:r>
    </w:p>
    <w:p w:rsidR="00725AE6" w:rsidRPr="00787664" w:rsidRDefault="00562D49" w:rsidP="00AD3EF2">
      <w:pPr>
        <w:pStyle w:val="VladanPsacstroj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ČSN EN 50522 </w:t>
      </w:r>
      <w:proofErr w:type="spellStart"/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ed</w:t>
      </w:r>
      <w:proofErr w:type="spellEnd"/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. 2</w:t>
      </w:r>
      <w:r w:rsidR="00E2341A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Uzemňování elektrických instalací nad 1 </w:t>
      </w:r>
      <w:proofErr w:type="spellStart"/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kV</w:t>
      </w:r>
      <w:proofErr w:type="spellEnd"/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AC</w:t>
      </w:r>
    </w:p>
    <w:p w:rsidR="00653CBF" w:rsidRPr="00787664" w:rsidRDefault="00E2341A" w:rsidP="00AD3EF2">
      <w:pPr>
        <w:pStyle w:val="VladanPsacstroj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ČSN 73 6005 </w:t>
      </w:r>
      <w:r w:rsidR="00653CBF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Prostorová úprava vedení technického vybavení</w:t>
      </w:r>
    </w:p>
    <w:p w:rsidR="00653CBF" w:rsidRPr="00787664" w:rsidRDefault="00653CBF" w:rsidP="00AD3EF2">
      <w:pPr>
        <w:pStyle w:val="VladanPsacstroj"/>
        <w:ind w:left="2832" w:hanging="2832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ČSN  33 2000-1 ed.2 Elektrické instalace budov. Část 1: Rozsah platnosti, účel a základní hlediska</w:t>
      </w:r>
    </w:p>
    <w:p w:rsidR="00E2341A" w:rsidRPr="00787664" w:rsidRDefault="00653CBF" w:rsidP="00AD3EF2">
      <w:pPr>
        <w:pStyle w:val="VladanPsacstroj"/>
        <w:ind w:left="2832" w:hanging="2832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ČSN 33 2000-3 Elektrotechnické předpisy. Elektrická zařízení </w:t>
      </w:r>
    </w:p>
    <w:p w:rsidR="00653CBF" w:rsidRPr="00787664" w:rsidRDefault="00653CBF" w:rsidP="00E2341A">
      <w:pPr>
        <w:pStyle w:val="VladanPsacstroj"/>
        <w:ind w:left="2832" w:firstLine="3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Část 3: Stanovení základních charakteristik</w:t>
      </w:r>
    </w:p>
    <w:p w:rsidR="00653CBF" w:rsidRPr="00787664" w:rsidRDefault="00653CBF" w:rsidP="00AD3EF2">
      <w:pPr>
        <w:pStyle w:val="VladanPsacstroj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ČSN 33 2000-4-41 ed.</w:t>
      </w:r>
      <w:r w:rsidR="004C11FC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3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ab/>
        <w:t>Elektrické instalace nízkého napětí.</w:t>
      </w:r>
    </w:p>
    <w:p w:rsidR="00653CBF" w:rsidRPr="00787664" w:rsidRDefault="00653CBF" w:rsidP="00AD3EF2">
      <w:pPr>
        <w:pStyle w:val="VladanPsacstroj"/>
        <w:ind w:left="2832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Část 4-41: Ochranná opatření pro zajištění bezpečnosti </w:t>
      </w:r>
    </w:p>
    <w:p w:rsidR="00653CBF" w:rsidRPr="00787664" w:rsidRDefault="00653CBF" w:rsidP="00AD3EF2">
      <w:pPr>
        <w:pStyle w:val="VladanPsacstroj"/>
        <w:ind w:left="2832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Ochrana před úrazem elektrickým proudem</w:t>
      </w:r>
    </w:p>
    <w:p w:rsidR="00653CBF" w:rsidRPr="00787664" w:rsidRDefault="00653CBF" w:rsidP="00AD3EF2">
      <w:pPr>
        <w:pStyle w:val="VladanPsacstroj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ČSN 33 2000-4-42</w:t>
      </w:r>
      <w:r w:rsidR="004C11FC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ed.2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ab/>
        <w:t>Elektrotechnické předpisy- Elektrická zařízení</w:t>
      </w:r>
    </w:p>
    <w:p w:rsidR="00653CBF" w:rsidRPr="00787664" w:rsidRDefault="00653CBF" w:rsidP="00AD3EF2">
      <w:pPr>
        <w:pStyle w:val="VladanPsacstroj"/>
        <w:ind w:left="2832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Část 4: bezpečnost- Kapitola 42: Ochrana před účinky tepla</w:t>
      </w:r>
    </w:p>
    <w:p w:rsidR="00E2341A" w:rsidRPr="00787664" w:rsidRDefault="00653CBF" w:rsidP="00AD3EF2">
      <w:pPr>
        <w:pStyle w:val="VladanPsacstroj"/>
        <w:ind w:left="2832" w:hanging="2832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ČSN 33 2000-4-46 ed.</w:t>
      </w:r>
      <w:r w:rsidR="004C11FC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3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Elektrotechnické předpisy- Elektrická zařízení </w:t>
      </w:r>
    </w:p>
    <w:p w:rsidR="00653CBF" w:rsidRPr="00787664" w:rsidRDefault="00653CBF" w:rsidP="00E2341A">
      <w:pPr>
        <w:pStyle w:val="VladanPsacstroj"/>
        <w:ind w:left="2832" w:firstLine="3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Část 4: bezpečnost- Kapitola 46: Odpojování a spínaní</w:t>
      </w:r>
    </w:p>
    <w:p w:rsidR="00E2341A" w:rsidRPr="00787664" w:rsidRDefault="004C11FC" w:rsidP="004C11FC">
      <w:pPr>
        <w:pStyle w:val="VladanPsacstroj"/>
        <w:ind w:left="2127" w:hanging="2127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ČSN 33 2000-7-729</w:t>
      </w:r>
      <w:r w:rsidR="00E2341A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Elektrické instalace nízkého napětí </w:t>
      </w:r>
    </w:p>
    <w:p w:rsidR="00653CBF" w:rsidRPr="00787664" w:rsidRDefault="004C11FC" w:rsidP="00E2341A">
      <w:pPr>
        <w:pStyle w:val="VladanPsacstroj"/>
        <w:ind w:left="2835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Část 7-729: Zařízení jednoúčelová a ve zvláštních objektech - Uličky pro obsluhu nebo údržbu</w:t>
      </w:r>
    </w:p>
    <w:p w:rsidR="00653CBF" w:rsidRPr="00787664" w:rsidRDefault="00653CBF" w:rsidP="004C11FC">
      <w:pPr>
        <w:pStyle w:val="VladanPsacstroj"/>
        <w:ind w:left="2127" w:hanging="2127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ČSN 33 2000-5-51 ed.</w:t>
      </w:r>
      <w:r w:rsidR="004C11FC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3+Z1+Z2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Elektrická instalace budov</w:t>
      </w:r>
    </w:p>
    <w:p w:rsidR="00653CBF" w:rsidRPr="00787664" w:rsidRDefault="00653CBF" w:rsidP="00AD3EF2">
      <w:pPr>
        <w:pStyle w:val="VladanPsacstroj"/>
        <w:ind w:left="2832" w:firstLine="3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Část 5-51: Výběr a stavba elektrických </w:t>
      </w:r>
      <w:proofErr w:type="spellStart"/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zařízení-Všeobecné</w:t>
      </w:r>
      <w:proofErr w:type="spellEnd"/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předpisy</w:t>
      </w:r>
    </w:p>
    <w:p w:rsidR="00653CBF" w:rsidRPr="00787664" w:rsidRDefault="00653CBF" w:rsidP="00AD3EF2">
      <w:pPr>
        <w:pStyle w:val="VladanPsacstroj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ČSN 33 2000-5-52 ed.2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ab/>
        <w:t>Elektrotechnické předpisy- Elektrická zařízení</w:t>
      </w:r>
    </w:p>
    <w:p w:rsidR="00653CBF" w:rsidRPr="00787664" w:rsidRDefault="00653CBF" w:rsidP="00AD3EF2">
      <w:pPr>
        <w:pStyle w:val="VladanPsacstroj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ab/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ab/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ab/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ab/>
        <w:t>Část 5: Výběr a stavba elektrických zařízení</w:t>
      </w:r>
    </w:p>
    <w:p w:rsidR="00653CBF" w:rsidRPr="00787664" w:rsidRDefault="00653CBF" w:rsidP="00AD3EF2">
      <w:pPr>
        <w:pStyle w:val="VladanPsacstroj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ab/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ab/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ab/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ab/>
        <w:t>Kapitola 52: Výběr soustav a stavba vedení</w:t>
      </w:r>
    </w:p>
    <w:p w:rsidR="00653CBF" w:rsidRPr="00787664" w:rsidRDefault="00653CBF" w:rsidP="00AD3EF2">
      <w:pPr>
        <w:pStyle w:val="VladanPsacstroj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ČSN 33 2000-5-54 ed.</w:t>
      </w:r>
      <w:r w:rsidR="004C11FC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3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Elektrotechnické předpisy- Elektrická zařízení</w:t>
      </w:r>
    </w:p>
    <w:p w:rsidR="00653CBF" w:rsidRPr="00787664" w:rsidRDefault="00653CBF" w:rsidP="00AD3EF2">
      <w:pPr>
        <w:pStyle w:val="VladanPsacstroj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ab/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ab/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ab/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ab/>
        <w:t>Část 5: Výběr a stavba elektrických zařízení</w:t>
      </w:r>
    </w:p>
    <w:p w:rsidR="00653CBF" w:rsidRPr="00787664" w:rsidRDefault="00653CBF" w:rsidP="00AD3EF2">
      <w:pPr>
        <w:pStyle w:val="VladanPsacstroj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ab/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ab/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ab/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ab/>
        <w:t>Kapitola 54: Uzemnění a ochranné vodiče</w:t>
      </w:r>
    </w:p>
    <w:p w:rsidR="00653CBF" w:rsidRPr="00787664" w:rsidRDefault="00653CBF" w:rsidP="00AD3EF2">
      <w:pPr>
        <w:pStyle w:val="VladanPsacstroj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lastRenderedPageBreak/>
        <w:t>ČSN 33 2000-6</w:t>
      </w:r>
      <w:r w:rsidR="004C11FC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ed.2</w:t>
      </w:r>
      <w:r w:rsidR="00E2341A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Elektrické instalace nízkého napětí</w:t>
      </w:r>
    </w:p>
    <w:p w:rsidR="00653CBF" w:rsidRPr="00787664" w:rsidRDefault="00653CBF" w:rsidP="00AD3EF2">
      <w:pPr>
        <w:pStyle w:val="VladanPsacstroj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ab/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ab/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ab/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ab/>
        <w:t>Část 6: Revize</w:t>
      </w:r>
    </w:p>
    <w:p w:rsidR="00653CBF" w:rsidRPr="00787664" w:rsidRDefault="00653CBF" w:rsidP="00AD3EF2">
      <w:pPr>
        <w:pStyle w:val="VladanPsacstroj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ČSN 33 2000-7-704 ed.</w:t>
      </w:r>
      <w:r w:rsidR="00E2341A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3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Elektrické instalace nízkého napětí</w:t>
      </w:r>
    </w:p>
    <w:p w:rsidR="00653CBF" w:rsidRPr="00787664" w:rsidRDefault="00653CBF" w:rsidP="00AD3EF2">
      <w:pPr>
        <w:pStyle w:val="VladanPsacstroj"/>
        <w:ind w:left="2832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Část 7-704: Zařízení jednoúčelová a ve zvláštních objektech – Ele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k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trická zařízení na staveništích a demolicích</w:t>
      </w:r>
    </w:p>
    <w:p w:rsidR="00653CBF" w:rsidRPr="00787664" w:rsidRDefault="00653CBF" w:rsidP="00AD3EF2">
      <w:pPr>
        <w:pStyle w:val="VladanPsacstroj"/>
        <w:ind w:left="2832" w:hanging="2832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ČSN 33 2130 </w:t>
      </w:r>
      <w:r w:rsidR="00E2341A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ed.3 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Elektrotechnické předpisy</w:t>
      </w:r>
      <w:r w:rsidR="00E2341A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-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Vnitřní elektrické rozvody</w:t>
      </w:r>
    </w:p>
    <w:p w:rsidR="00653CBF" w:rsidRPr="00787664" w:rsidRDefault="00653CBF" w:rsidP="00AD3EF2">
      <w:pPr>
        <w:pStyle w:val="VladanPsacstroj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ČSN EN 5</w:t>
      </w:r>
      <w:r w:rsidR="00E2341A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0110-1 ed.3 Obsluha a práce na elektrických zařízeních </w:t>
      </w:r>
    </w:p>
    <w:p w:rsidR="00653CBF" w:rsidRPr="00787664" w:rsidRDefault="00E2341A" w:rsidP="00AD3EF2">
      <w:pPr>
        <w:pStyle w:val="VladanPsacstroj"/>
        <w:ind w:left="2832" w:firstLine="3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Část 1: Obecné požadavky </w:t>
      </w:r>
    </w:p>
    <w:p w:rsidR="00A1130B" w:rsidRPr="00787664" w:rsidRDefault="00653CBF" w:rsidP="00AD3EF2">
      <w:pPr>
        <w:pStyle w:val="VladanPsacstroj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ČSN EN 62305</w:t>
      </w:r>
      <w:r w:rsidR="00A1130B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ed.2 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Předpisy pro ochranu před bleskem </w:t>
      </w:r>
    </w:p>
    <w:p w:rsidR="00653CBF" w:rsidRPr="00787664" w:rsidRDefault="00A1130B" w:rsidP="00A1130B">
      <w:pPr>
        <w:pStyle w:val="VladanPsacstroj"/>
        <w:ind w:left="2835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Část 1: Obecné principy</w:t>
      </w:r>
    </w:p>
    <w:p w:rsidR="00A1130B" w:rsidRPr="00787664" w:rsidRDefault="00A1130B" w:rsidP="00A1130B">
      <w:pPr>
        <w:pStyle w:val="VladanPsacstroj"/>
        <w:ind w:left="2835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Část 2: Řízení rizika</w:t>
      </w:r>
    </w:p>
    <w:p w:rsidR="00A1130B" w:rsidRPr="00787664" w:rsidRDefault="00A1130B" w:rsidP="00A1130B">
      <w:pPr>
        <w:pStyle w:val="VladanPsacstroj"/>
        <w:ind w:left="2835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Část 3: Hmotné škody na stavbách a ohrožení života</w:t>
      </w:r>
    </w:p>
    <w:p w:rsidR="00A1130B" w:rsidRPr="00787664" w:rsidRDefault="00A1130B" w:rsidP="00A1130B">
      <w:pPr>
        <w:pStyle w:val="VladanPsacstroj"/>
        <w:ind w:left="2835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Část 4: Elektrické a elektronické systémy ve stavbách</w:t>
      </w:r>
    </w:p>
    <w:p w:rsidR="00653CBF" w:rsidRPr="00787664" w:rsidRDefault="00653CBF" w:rsidP="00AD3EF2">
      <w:pPr>
        <w:pStyle w:val="VladanPsacstroj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</w:p>
    <w:p w:rsidR="00653CBF" w:rsidRPr="00787664" w:rsidRDefault="00653CBF" w:rsidP="00AD3EF2">
      <w:pPr>
        <w:pStyle w:val="Poloky"/>
        <w:widowControl/>
        <w:rPr>
          <w:rStyle w:val="Zdraznnjemn"/>
          <w:rFonts w:ascii="Calibri" w:hAnsi="Calibri" w:cs="Times New Roman"/>
          <w:color w:val="auto"/>
          <w:sz w:val="22"/>
          <w:szCs w:val="22"/>
        </w:rPr>
      </w:pPr>
      <w:r w:rsidRPr="00787664">
        <w:rPr>
          <w:rStyle w:val="Zdraznnjemn"/>
          <w:rFonts w:ascii="Calibri" w:hAnsi="Calibri" w:cs="Times New Roman"/>
          <w:color w:val="auto"/>
          <w:sz w:val="22"/>
          <w:szCs w:val="22"/>
        </w:rPr>
        <w:t>V každé z uvedených norem jsou dále uvedeny odkazy na normy související, případně i na související právní a jiné předpisy.</w:t>
      </w:r>
    </w:p>
    <w:p w:rsidR="00653CBF" w:rsidRPr="00787664" w:rsidRDefault="00653CBF" w:rsidP="00AD3EF2">
      <w:pPr>
        <w:ind w:firstLine="426"/>
      </w:pPr>
    </w:p>
    <w:p w:rsidR="003E11E2" w:rsidRPr="00787664" w:rsidRDefault="003E11E2" w:rsidP="00AD3EF2">
      <w:pPr>
        <w:pStyle w:val="dka"/>
        <w:ind w:left="426"/>
        <w:jc w:val="both"/>
        <w:rPr>
          <w:rStyle w:val="Zdraznnjemn"/>
          <w:rFonts w:ascii="Calibri" w:hAnsi="Calibri"/>
          <w:b/>
          <w:color w:val="auto"/>
          <w:kern w:val="0"/>
          <w:sz w:val="22"/>
          <w:szCs w:val="22"/>
        </w:rPr>
      </w:pPr>
      <w:r w:rsidRPr="00787664">
        <w:rPr>
          <w:rStyle w:val="Zdraznnjemn"/>
          <w:rFonts w:ascii="Calibri" w:hAnsi="Calibri"/>
          <w:b/>
          <w:color w:val="auto"/>
          <w:kern w:val="0"/>
          <w:sz w:val="22"/>
          <w:szCs w:val="22"/>
        </w:rPr>
        <w:t>Kvalifikace pracovníků</w:t>
      </w:r>
    </w:p>
    <w:p w:rsidR="003E11E2" w:rsidRPr="00787664" w:rsidRDefault="003E11E2" w:rsidP="00AD3EF2">
      <w:pPr>
        <w:pStyle w:val="VladanPsacstroj"/>
        <w:ind w:left="426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Montáž</w:t>
      </w:r>
      <w:r w:rsidR="00B22885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/opravy/revize/zkoušky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el. </w:t>
      </w:r>
      <w:proofErr w:type="gramStart"/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instalace</w:t>
      </w:r>
      <w:proofErr w:type="gramEnd"/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</w:t>
      </w:r>
      <w:r w:rsidR="00B22885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na vyhrazených technických zařízeních 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může prov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á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dět </w:t>
      </w:r>
      <w:r w:rsidR="00B22885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osoba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</w:t>
      </w:r>
      <w:r w:rsidR="00B22885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s platným oprávněním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dle </w:t>
      </w:r>
      <w:r w:rsidR="00B22885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zákona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č. </w:t>
      </w:r>
      <w:r w:rsidR="00B22885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2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50/</w:t>
      </w:r>
      <w:r w:rsidR="00B22885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2021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Sb. a platným živnostenským listem.</w:t>
      </w:r>
    </w:p>
    <w:p w:rsidR="003E11E2" w:rsidRPr="00787664" w:rsidRDefault="007E0AB2" w:rsidP="00AD3EF2">
      <w:pPr>
        <w:pStyle w:val="VladanPsacstroj"/>
        <w:ind w:left="426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Provádět práce na vyhrazeném</w:t>
      </w:r>
      <w:r w:rsidR="003E11E2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el. </w:t>
      </w:r>
      <w:proofErr w:type="gramStart"/>
      <w:r w:rsidR="003E11E2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zařízení</w:t>
      </w:r>
      <w:proofErr w:type="gramEnd"/>
      <w:r w:rsidR="003E11E2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smí ve smyslu 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nařízení vlády č. 190/2022</w:t>
      </w:r>
      <w:r w:rsidR="003E11E2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Sb. osoba </w:t>
      </w:r>
      <w:r w:rsidR="00115485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s příslušným oprávněním dle přílohy č. 3</w:t>
      </w:r>
      <w:r w:rsidR="003E11E2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, která byla proškolena a pravidelně přezkoušena ze zn</w:t>
      </w:r>
      <w:r w:rsidR="003E11E2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a</w:t>
      </w:r>
      <w:r w:rsidR="003E11E2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lostí souvisejících předpisů a ČSN.</w:t>
      </w:r>
    </w:p>
    <w:p w:rsidR="00725AE6" w:rsidRPr="00787664" w:rsidRDefault="003E11E2" w:rsidP="00AD3EF2">
      <w:pPr>
        <w:pStyle w:val="dka0"/>
        <w:tabs>
          <w:tab w:val="num" w:pos="284"/>
        </w:tabs>
        <w:ind w:left="426"/>
        <w:rPr>
          <w:rStyle w:val="Zdraznnjemn"/>
          <w:rFonts w:ascii="Calibri" w:hAnsi="Calibri"/>
          <w:color w:val="auto"/>
          <w:sz w:val="22"/>
          <w:szCs w:val="22"/>
        </w:rPr>
      </w:pPr>
      <w:r w:rsidRPr="00787664">
        <w:rPr>
          <w:rStyle w:val="Zdraznnjemn"/>
          <w:rFonts w:ascii="Calibri" w:hAnsi="Calibri"/>
          <w:snapToGrid/>
          <w:color w:val="auto"/>
          <w:sz w:val="22"/>
          <w:szCs w:val="22"/>
        </w:rPr>
        <w:t>V průběhu montáže elektrického zařízení musí být z důvodu bezpečnosti a ochrany zdraví při práci dodrženy aktuálně platné ČSN.</w:t>
      </w:r>
      <w:r w:rsidR="00725AE6" w:rsidRPr="00787664">
        <w:rPr>
          <w:rStyle w:val="Zdraznnjemn"/>
          <w:rFonts w:ascii="Calibri" w:hAnsi="Calibri"/>
          <w:snapToGrid/>
          <w:color w:val="auto"/>
          <w:sz w:val="22"/>
          <w:szCs w:val="22"/>
        </w:rPr>
        <w:t xml:space="preserve"> </w:t>
      </w:r>
      <w:r w:rsidR="00725AE6" w:rsidRPr="00787664">
        <w:rPr>
          <w:rStyle w:val="Zdraznnjemn"/>
          <w:rFonts w:ascii="Calibri" w:hAnsi="Calibri"/>
          <w:color w:val="auto"/>
          <w:sz w:val="22"/>
          <w:szCs w:val="22"/>
        </w:rPr>
        <w:t>Elektroinstalace musí být provedena podle zákonů, vyhl</w:t>
      </w:r>
      <w:r w:rsidR="00725AE6" w:rsidRPr="00787664">
        <w:rPr>
          <w:rStyle w:val="Zdraznnjemn"/>
          <w:rFonts w:ascii="Calibri" w:hAnsi="Calibri"/>
          <w:color w:val="auto"/>
          <w:sz w:val="22"/>
          <w:szCs w:val="22"/>
        </w:rPr>
        <w:t>á</w:t>
      </w:r>
      <w:r w:rsidR="00725AE6" w:rsidRPr="00787664">
        <w:rPr>
          <w:rStyle w:val="Zdraznnjemn"/>
          <w:rFonts w:ascii="Calibri" w:hAnsi="Calibri"/>
          <w:color w:val="auto"/>
          <w:sz w:val="22"/>
          <w:szCs w:val="22"/>
        </w:rPr>
        <w:t>šek a podle ČSN platných v době realizace stavby.</w:t>
      </w:r>
    </w:p>
    <w:p w:rsidR="00115485" w:rsidRPr="00787664" w:rsidRDefault="00115485" w:rsidP="00115485">
      <w:pPr>
        <w:pStyle w:val="VladanPsacstroj"/>
        <w:ind w:left="426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Obsluhovat</w:t>
      </w:r>
      <w:r w:rsidR="00DA2C41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vyhrazené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el. </w:t>
      </w:r>
      <w:proofErr w:type="gramStart"/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zařízení</w:t>
      </w:r>
      <w:proofErr w:type="gramEnd"/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smí osoba prokazatelně poučená ve smyslu</w:t>
      </w:r>
      <w:r w:rsidR="00DA2C41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§4</w:t>
      </w:r>
      <w:r w:rsidR="0015147F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</w:t>
      </w:r>
      <w:r w:rsidR="008F52DE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případně</w:t>
      </w:r>
      <w:r w:rsidR="0015147F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§5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n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a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řízení vlády č. 194/2022  Sb.</w:t>
      </w:r>
      <w:r w:rsidR="0015147F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</w:t>
      </w:r>
    </w:p>
    <w:p w:rsidR="00725AE6" w:rsidRPr="00787664" w:rsidRDefault="00725AE6" w:rsidP="00AD3EF2">
      <w:pPr>
        <w:pStyle w:val="VladanPsacstroj"/>
        <w:ind w:left="426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</w:p>
    <w:p w:rsidR="00725AE6" w:rsidRPr="00787664" w:rsidRDefault="003F375C" w:rsidP="00AD3EF2">
      <w:pPr>
        <w:pStyle w:val="dka"/>
        <w:ind w:left="426"/>
        <w:jc w:val="both"/>
        <w:rPr>
          <w:rStyle w:val="Zdraznnjemn"/>
          <w:rFonts w:ascii="Calibri" w:hAnsi="Calibri"/>
          <w:b/>
          <w:color w:val="auto"/>
          <w:kern w:val="0"/>
          <w:sz w:val="22"/>
        </w:rPr>
      </w:pPr>
      <w:r w:rsidRPr="00787664">
        <w:rPr>
          <w:rStyle w:val="Zdraznnjemn"/>
          <w:rFonts w:ascii="Calibri" w:hAnsi="Calibri"/>
          <w:b/>
          <w:color w:val="auto"/>
          <w:kern w:val="0"/>
          <w:sz w:val="22"/>
        </w:rPr>
        <w:t>P</w:t>
      </w:r>
      <w:r w:rsidR="00725AE6" w:rsidRPr="00787664">
        <w:rPr>
          <w:rStyle w:val="Zdraznnjemn"/>
          <w:rFonts w:ascii="Calibri" w:hAnsi="Calibri"/>
          <w:b/>
          <w:color w:val="auto"/>
          <w:kern w:val="0"/>
          <w:sz w:val="22"/>
        </w:rPr>
        <w:t>ovinnost</w:t>
      </w:r>
      <w:r w:rsidR="00E4042E" w:rsidRPr="00787664">
        <w:rPr>
          <w:rStyle w:val="Zdraznnjemn"/>
          <w:rFonts w:ascii="Calibri" w:hAnsi="Calibri"/>
          <w:b/>
          <w:color w:val="auto"/>
          <w:kern w:val="0"/>
          <w:sz w:val="22"/>
        </w:rPr>
        <w:t xml:space="preserve"> osob</w:t>
      </w:r>
      <w:r w:rsidR="00725AE6" w:rsidRPr="00787664">
        <w:rPr>
          <w:rStyle w:val="Zdraznnjemn"/>
          <w:rFonts w:ascii="Calibri" w:hAnsi="Calibri"/>
          <w:b/>
          <w:color w:val="auto"/>
          <w:kern w:val="0"/>
          <w:sz w:val="22"/>
        </w:rPr>
        <w:t xml:space="preserve"> </w:t>
      </w:r>
      <w:r w:rsidR="00EF16EB" w:rsidRPr="00787664">
        <w:rPr>
          <w:rStyle w:val="Zdraznnjemn"/>
          <w:rFonts w:ascii="Calibri" w:hAnsi="Calibri"/>
          <w:b/>
          <w:color w:val="auto"/>
          <w:kern w:val="0"/>
          <w:sz w:val="22"/>
        </w:rPr>
        <w:t>zajistit prohlídky či zkoušky pověřenou organizací (TIČR)</w:t>
      </w:r>
      <w:r w:rsidR="00EF16EB">
        <w:rPr>
          <w:rStyle w:val="Zdraznnjemn"/>
          <w:rFonts w:ascii="Calibri" w:hAnsi="Calibri"/>
          <w:b/>
          <w:color w:val="auto"/>
          <w:kern w:val="0"/>
          <w:sz w:val="22"/>
        </w:rPr>
        <w:t xml:space="preserve"> </w:t>
      </w:r>
      <w:r w:rsidR="00EF16EB" w:rsidRPr="00787664">
        <w:rPr>
          <w:rStyle w:val="Zdraznnjemn"/>
          <w:rFonts w:ascii="Calibri" w:hAnsi="Calibri"/>
          <w:b/>
          <w:color w:val="auto"/>
          <w:kern w:val="0"/>
          <w:sz w:val="22"/>
        </w:rPr>
        <w:t xml:space="preserve">dle </w:t>
      </w:r>
      <w:r w:rsidR="00056F0E" w:rsidRPr="00787664">
        <w:rPr>
          <w:rStyle w:val="Zdraznnjemn"/>
          <w:rFonts w:ascii="Calibri" w:hAnsi="Calibri"/>
          <w:b/>
          <w:color w:val="auto"/>
          <w:kern w:val="0"/>
          <w:sz w:val="22"/>
        </w:rPr>
        <w:t>§20</w:t>
      </w:r>
      <w:r w:rsidR="00725AE6" w:rsidRPr="00787664">
        <w:rPr>
          <w:rStyle w:val="Zdraznnjemn"/>
          <w:rFonts w:ascii="Calibri" w:hAnsi="Calibri"/>
          <w:b/>
          <w:color w:val="auto"/>
          <w:kern w:val="0"/>
          <w:sz w:val="22"/>
        </w:rPr>
        <w:t xml:space="preserve"> </w:t>
      </w:r>
      <w:r w:rsidRPr="00787664">
        <w:rPr>
          <w:rStyle w:val="Zdraznnjemn"/>
          <w:rFonts w:ascii="Calibri" w:hAnsi="Calibri"/>
          <w:b/>
          <w:color w:val="auto"/>
          <w:kern w:val="0"/>
          <w:sz w:val="22"/>
        </w:rPr>
        <w:t>zákona</w:t>
      </w:r>
      <w:r w:rsidR="00725AE6" w:rsidRPr="00787664">
        <w:rPr>
          <w:rStyle w:val="Zdraznnjemn"/>
          <w:rFonts w:ascii="Calibri" w:hAnsi="Calibri"/>
          <w:b/>
          <w:color w:val="auto"/>
          <w:kern w:val="0"/>
          <w:sz w:val="22"/>
        </w:rPr>
        <w:t xml:space="preserve"> č.</w:t>
      </w:r>
      <w:r w:rsidRPr="00787664">
        <w:rPr>
          <w:rStyle w:val="Zdraznnjemn"/>
          <w:rFonts w:ascii="Calibri" w:hAnsi="Calibri"/>
          <w:b/>
          <w:color w:val="auto"/>
          <w:kern w:val="0"/>
          <w:sz w:val="22"/>
        </w:rPr>
        <w:t>250</w:t>
      </w:r>
      <w:r w:rsidR="00725AE6" w:rsidRPr="00787664">
        <w:rPr>
          <w:rStyle w:val="Zdraznnjemn"/>
          <w:rFonts w:ascii="Calibri" w:hAnsi="Calibri"/>
          <w:b/>
          <w:color w:val="auto"/>
          <w:kern w:val="0"/>
          <w:sz w:val="22"/>
        </w:rPr>
        <w:t>/20</w:t>
      </w:r>
      <w:r w:rsidRPr="00787664">
        <w:rPr>
          <w:rStyle w:val="Zdraznnjemn"/>
          <w:rFonts w:ascii="Calibri" w:hAnsi="Calibri"/>
          <w:b/>
          <w:color w:val="auto"/>
          <w:kern w:val="0"/>
          <w:sz w:val="22"/>
        </w:rPr>
        <w:t>2</w:t>
      </w:r>
      <w:r w:rsidR="00725AE6" w:rsidRPr="00787664">
        <w:rPr>
          <w:rStyle w:val="Zdraznnjemn"/>
          <w:rFonts w:ascii="Calibri" w:hAnsi="Calibri"/>
          <w:b/>
          <w:color w:val="auto"/>
          <w:kern w:val="0"/>
          <w:sz w:val="22"/>
        </w:rPr>
        <w:t xml:space="preserve">1 Sb. o </w:t>
      </w:r>
      <w:r w:rsidRPr="00787664">
        <w:rPr>
          <w:rStyle w:val="Zdraznnjemn"/>
          <w:rFonts w:ascii="Calibri" w:hAnsi="Calibri"/>
          <w:b/>
          <w:color w:val="auto"/>
          <w:kern w:val="0"/>
          <w:sz w:val="22"/>
        </w:rPr>
        <w:t>bezpečnosti práce a provozu u</w:t>
      </w:r>
      <w:r w:rsidR="00725AE6" w:rsidRPr="00787664">
        <w:rPr>
          <w:rStyle w:val="Zdraznnjemn"/>
          <w:rFonts w:ascii="Calibri" w:hAnsi="Calibri"/>
          <w:b/>
          <w:color w:val="auto"/>
          <w:kern w:val="0"/>
          <w:sz w:val="22"/>
        </w:rPr>
        <w:t xml:space="preserve"> vyhrazených technických zařízení</w:t>
      </w:r>
      <w:r w:rsidR="00E4042E" w:rsidRPr="00787664">
        <w:rPr>
          <w:rStyle w:val="Zdraznnjemn"/>
          <w:rFonts w:ascii="Calibri" w:hAnsi="Calibri"/>
          <w:b/>
          <w:color w:val="auto"/>
          <w:kern w:val="0"/>
          <w:sz w:val="22"/>
        </w:rPr>
        <w:t xml:space="preserve"> </w:t>
      </w:r>
    </w:p>
    <w:p w:rsidR="00725AE6" w:rsidRPr="00787664" w:rsidRDefault="00725AE6" w:rsidP="00AD3EF2">
      <w:pPr>
        <w:pStyle w:val="FormtovanvHTML"/>
        <w:tabs>
          <w:tab w:val="left" w:pos="426"/>
        </w:tabs>
        <w:ind w:left="426" w:firstLine="284"/>
        <w:rPr>
          <w:rFonts w:ascii="Times New Roman" w:eastAsia="Arial" w:hAnsi="Times New Roman" w:cs="Times New Roman"/>
          <w:kern w:val="2"/>
          <w:sz w:val="22"/>
          <w:szCs w:val="22"/>
          <w:lang w:eastAsia="ar-SA"/>
        </w:rPr>
      </w:pPr>
      <w:r w:rsidRPr="00787664">
        <w:rPr>
          <w:rFonts w:ascii="Times New Roman" w:eastAsia="Arial" w:hAnsi="Times New Roman" w:cs="Times New Roman"/>
          <w:kern w:val="2"/>
          <w:sz w:val="22"/>
          <w:szCs w:val="22"/>
          <w:lang w:eastAsia="ar-SA"/>
        </w:rPr>
        <w:t xml:space="preserve">Dle </w:t>
      </w:r>
      <w:r w:rsidR="00A41A89" w:rsidRPr="00787664">
        <w:rPr>
          <w:rFonts w:ascii="Times New Roman" w:eastAsia="Arial" w:hAnsi="Times New Roman" w:cs="Times New Roman"/>
          <w:kern w:val="2"/>
          <w:sz w:val="22"/>
          <w:szCs w:val="22"/>
          <w:lang w:eastAsia="ar-SA"/>
        </w:rPr>
        <w:t xml:space="preserve">§4 </w:t>
      </w:r>
      <w:r w:rsidR="00E4042E" w:rsidRPr="00787664">
        <w:rPr>
          <w:rStyle w:val="Zdraznnjemn"/>
          <w:rFonts w:ascii="Calibri" w:hAnsi="Calibri"/>
          <w:color w:val="auto"/>
          <w:sz w:val="22"/>
          <w:szCs w:val="22"/>
        </w:rPr>
        <w:t>nařízení vlády č. 194/2022</w:t>
      </w:r>
      <w:r w:rsidR="00E4042E" w:rsidRPr="00787664">
        <w:rPr>
          <w:rStyle w:val="Zdraznnjemn"/>
          <w:rFonts w:ascii="Calibri" w:hAnsi="Calibri"/>
          <w:b/>
          <w:color w:val="auto"/>
          <w:sz w:val="22"/>
          <w:szCs w:val="22"/>
        </w:rPr>
        <w:t xml:space="preserve"> </w:t>
      </w:r>
      <w:r w:rsidRPr="00787664">
        <w:rPr>
          <w:rFonts w:ascii="Times New Roman" w:eastAsia="Arial" w:hAnsi="Times New Roman" w:cs="Times New Roman"/>
          <w:kern w:val="2"/>
          <w:sz w:val="22"/>
          <w:szCs w:val="22"/>
          <w:lang w:eastAsia="ar-SA"/>
        </w:rPr>
        <w:t xml:space="preserve">Sb. tato stavba </w:t>
      </w:r>
      <w:r w:rsidRPr="00787664">
        <w:rPr>
          <w:rFonts w:ascii="Times New Roman" w:eastAsia="Arial" w:hAnsi="Times New Roman" w:cs="Times New Roman"/>
          <w:b/>
          <w:kern w:val="2"/>
          <w:sz w:val="22"/>
          <w:szCs w:val="22"/>
          <w:lang w:eastAsia="ar-SA"/>
        </w:rPr>
        <w:t>spadá</w:t>
      </w:r>
      <w:r w:rsidRPr="00787664">
        <w:rPr>
          <w:rFonts w:ascii="Times New Roman" w:eastAsia="Arial" w:hAnsi="Times New Roman" w:cs="Times New Roman"/>
          <w:kern w:val="2"/>
          <w:sz w:val="22"/>
          <w:szCs w:val="22"/>
          <w:lang w:eastAsia="ar-SA"/>
        </w:rPr>
        <w:t xml:space="preserve"> do zařízení</w:t>
      </w:r>
      <w:r w:rsidRPr="00787664">
        <w:rPr>
          <w:rFonts w:ascii="Times New Roman" w:eastAsia="Arial" w:hAnsi="Times New Roman" w:cs="Times New Roman"/>
          <w:b/>
          <w:kern w:val="2"/>
          <w:sz w:val="22"/>
          <w:szCs w:val="22"/>
          <w:lang w:eastAsia="ar-SA"/>
        </w:rPr>
        <w:t xml:space="preserve"> třídy I.</w:t>
      </w:r>
      <w:r w:rsidRPr="00787664">
        <w:rPr>
          <w:rFonts w:ascii="Times New Roman" w:eastAsia="Arial" w:hAnsi="Times New Roman" w:cs="Times New Roman"/>
          <w:kern w:val="2"/>
          <w:sz w:val="22"/>
          <w:szCs w:val="22"/>
          <w:lang w:eastAsia="ar-SA"/>
        </w:rPr>
        <w:t xml:space="preserve"> </w:t>
      </w:r>
      <w:r w:rsidR="0060126C" w:rsidRPr="00787664">
        <w:rPr>
          <w:rFonts w:ascii="Times New Roman" w:eastAsia="Arial" w:hAnsi="Times New Roman" w:cs="Times New Roman"/>
          <w:kern w:val="2"/>
          <w:sz w:val="22"/>
          <w:szCs w:val="22"/>
          <w:lang w:eastAsia="ar-SA"/>
        </w:rPr>
        <w:t>(</w:t>
      </w:r>
      <w:r w:rsidR="0060126C" w:rsidRPr="00787664">
        <w:rPr>
          <w:rFonts w:ascii="Times New Roman" w:eastAsia="Arial" w:hAnsi="Times New Roman" w:cs="Times New Roman"/>
          <w:b/>
          <w:kern w:val="2"/>
          <w:sz w:val="22"/>
          <w:szCs w:val="22"/>
          <w:lang w:eastAsia="ar-SA"/>
        </w:rPr>
        <w:t>shromažďovací prostor nad 200 osob</w:t>
      </w:r>
      <w:r w:rsidR="0060126C" w:rsidRPr="00787664">
        <w:rPr>
          <w:rFonts w:ascii="Times New Roman" w:eastAsia="Arial" w:hAnsi="Times New Roman" w:cs="Times New Roman"/>
          <w:kern w:val="2"/>
          <w:sz w:val="22"/>
          <w:szCs w:val="22"/>
          <w:lang w:eastAsia="ar-SA"/>
        </w:rPr>
        <w:t xml:space="preserve">) </w:t>
      </w:r>
      <w:r w:rsidRPr="00787664">
        <w:rPr>
          <w:rFonts w:ascii="Times New Roman" w:eastAsia="Arial" w:hAnsi="Times New Roman" w:cs="Times New Roman"/>
          <w:kern w:val="2"/>
          <w:sz w:val="22"/>
          <w:szCs w:val="22"/>
          <w:lang w:eastAsia="ar-SA"/>
        </w:rPr>
        <w:t xml:space="preserve">a proto </w:t>
      </w:r>
      <w:r w:rsidR="00A41A89" w:rsidRPr="00787664">
        <w:rPr>
          <w:rFonts w:ascii="Times New Roman" w:eastAsia="Arial" w:hAnsi="Times New Roman" w:cs="Times New Roman"/>
          <w:kern w:val="2"/>
          <w:sz w:val="22"/>
          <w:szCs w:val="22"/>
          <w:lang w:eastAsia="ar-SA"/>
        </w:rPr>
        <w:t>osoba provádějící montáž/opravy/revize/zkoušky je povinna zaji</w:t>
      </w:r>
      <w:r w:rsidR="00A41A89" w:rsidRPr="00787664">
        <w:rPr>
          <w:rFonts w:ascii="Times New Roman" w:eastAsia="Arial" w:hAnsi="Times New Roman" w:cs="Times New Roman"/>
          <w:kern w:val="2"/>
          <w:sz w:val="22"/>
          <w:szCs w:val="22"/>
          <w:lang w:eastAsia="ar-SA"/>
        </w:rPr>
        <w:t>s</w:t>
      </w:r>
      <w:r w:rsidR="00A41A89" w:rsidRPr="00787664">
        <w:rPr>
          <w:rFonts w:ascii="Times New Roman" w:eastAsia="Arial" w:hAnsi="Times New Roman" w:cs="Times New Roman"/>
          <w:kern w:val="2"/>
          <w:sz w:val="22"/>
          <w:szCs w:val="22"/>
          <w:lang w:eastAsia="ar-SA"/>
        </w:rPr>
        <w:t xml:space="preserve">tit před uvedením do provozu prohlídky a zkoušky pověřenou  </w:t>
      </w:r>
      <w:r w:rsidRPr="00787664">
        <w:rPr>
          <w:rFonts w:ascii="Times New Roman" w:eastAsia="Arial" w:hAnsi="Times New Roman" w:cs="Times New Roman"/>
          <w:kern w:val="2"/>
          <w:sz w:val="22"/>
          <w:szCs w:val="22"/>
          <w:lang w:eastAsia="ar-SA"/>
        </w:rPr>
        <w:t>organizac</w:t>
      </w:r>
      <w:r w:rsidR="00A41A89" w:rsidRPr="00787664">
        <w:rPr>
          <w:rFonts w:ascii="Times New Roman" w:eastAsia="Arial" w:hAnsi="Times New Roman" w:cs="Times New Roman"/>
          <w:kern w:val="2"/>
          <w:sz w:val="22"/>
          <w:szCs w:val="22"/>
          <w:lang w:eastAsia="ar-SA"/>
        </w:rPr>
        <w:t>í</w:t>
      </w:r>
      <w:r w:rsidRPr="00787664">
        <w:rPr>
          <w:rFonts w:ascii="Times New Roman" w:eastAsia="Arial" w:hAnsi="Times New Roman" w:cs="Times New Roman"/>
          <w:kern w:val="2"/>
          <w:sz w:val="22"/>
          <w:szCs w:val="22"/>
          <w:lang w:eastAsia="ar-SA"/>
        </w:rPr>
        <w:t xml:space="preserve"> - TIČR. </w:t>
      </w:r>
    </w:p>
    <w:p w:rsidR="004673FF" w:rsidRPr="00787664" w:rsidRDefault="004673FF" w:rsidP="00AD3EF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426" w:firstLine="284"/>
        <w:rPr>
          <w:rFonts w:eastAsia="Arial"/>
          <w:kern w:val="2"/>
          <w:sz w:val="22"/>
          <w:szCs w:val="22"/>
        </w:rPr>
      </w:pPr>
    </w:p>
    <w:p w:rsidR="004673FF" w:rsidRPr="00787664" w:rsidRDefault="004673FF" w:rsidP="00AD3EF2">
      <w:pPr>
        <w:pStyle w:val="dka"/>
        <w:ind w:left="426"/>
        <w:jc w:val="both"/>
        <w:rPr>
          <w:rStyle w:val="Zdraznnjemn"/>
          <w:rFonts w:ascii="Calibri" w:hAnsi="Calibri"/>
          <w:b/>
          <w:color w:val="auto"/>
          <w:kern w:val="0"/>
          <w:sz w:val="22"/>
          <w:szCs w:val="22"/>
        </w:rPr>
      </w:pPr>
      <w:r w:rsidRPr="00787664">
        <w:rPr>
          <w:rStyle w:val="Zdraznnjemn"/>
          <w:rFonts w:ascii="Calibri" w:hAnsi="Calibri"/>
          <w:b/>
          <w:color w:val="auto"/>
          <w:kern w:val="0"/>
          <w:sz w:val="22"/>
          <w:szCs w:val="22"/>
        </w:rPr>
        <w:t>Montáž</w:t>
      </w:r>
    </w:p>
    <w:p w:rsidR="004673FF" w:rsidRPr="00787664" w:rsidRDefault="004673FF" w:rsidP="00AD3EF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left="426"/>
        <w:rPr>
          <w:rFonts w:eastAsia="Arial"/>
          <w:kern w:val="2"/>
          <w:sz w:val="22"/>
          <w:szCs w:val="22"/>
        </w:rPr>
      </w:pPr>
      <w:r w:rsidRPr="00787664">
        <w:rPr>
          <w:rStyle w:val="Zdraznnjemn"/>
          <w:rFonts w:ascii="Calibri" w:hAnsi="Calibri"/>
          <w:color w:val="auto"/>
          <w:sz w:val="22"/>
          <w:szCs w:val="22"/>
        </w:rPr>
        <w:t>Veškeré spojovací materiály musí být s antikorozní povrchovou úpravou, použití závitové tyče namísto šroubů je nepřípustné.</w:t>
      </w:r>
    </w:p>
    <w:p w:rsidR="00F37A70" w:rsidRPr="00787664" w:rsidRDefault="00F37A70" w:rsidP="00AD3EF2">
      <w:pPr>
        <w:pStyle w:val="VladanPsacstroj"/>
        <w:ind w:left="426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</w:p>
    <w:p w:rsidR="00F37A70" w:rsidRPr="00787664" w:rsidRDefault="00F37A70" w:rsidP="00AD3EF2">
      <w:pPr>
        <w:pStyle w:val="dka"/>
        <w:ind w:left="426"/>
        <w:jc w:val="both"/>
        <w:rPr>
          <w:rStyle w:val="Zdraznnjemn"/>
          <w:rFonts w:ascii="Calibri" w:hAnsi="Calibri"/>
          <w:b/>
          <w:color w:val="auto"/>
          <w:kern w:val="0"/>
          <w:sz w:val="22"/>
          <w:szCs w:val="22"/>
        </w:rPr>
      </w:pPr>
      <w:r w:rsidRPr="00787664">
        <w:rPr>
          <w:rStyle w:val="Zdraznnjemn"/>
          <w:rFonts w:ascii="Calibri" w:hAnsi="Calibri"/>
          <w:b/>
          <w:color w:val="auto"/>
          <w:kern w:val="0"/>
          <w:sz w:val="22"/>
          <w:szCs w:val="22"/>
        </w:rPr>
        <w:t>Revize</w:t>
      </w:r>
    </w:p>
    <w:p w:rsidR="00F37A70" w:rsidRPr="00787664" w:rsidRDefault="00F37A70" w:rsidP="00AD3EF2">
      <w:pPr>
        <w:pStyle w:val="dka"/>
        <w:ind w:left="426"/>
        <w:jc w:val="both"/>
        <w:rPr>
          <w:rStyle w:val="Zdraznnjemn"/>
          <w:rFonts w:ascii="Calibri" w:hAnsi="Calibri"/>
          <w:color w:val="auto"/>
          <w:kern w:val="0"/>
          <w:sz w:val="22"/>
          <w:szCs w:val="22"/>
        </w:rPr>
      </w:pPr>
      <w:r w:rsidRPr="00787664">
        <w:rPr>
          <w:rStyle w:val="Zdraznnjemn"/>
          <w:rFonts w:ascii="Calibri" w:hAnsi="Calibri"/>
          <w:color w:val="auto"/>
          <w:kern w:val="0"/>
          <w:sz w:val="22"/>
          <w:szCs w:val="22"/>
        </w:rPr>
        <w:t xml:space="preserve">El. </w:t>
      </w:r>
      <w:proofErr w:type="gramStart"/>
      <w:r w:rsidRPr="00787664">
        <w:rPr>
          <w:rStyle w:val="Zdraznnjemn"/>
          <w:rFonts w:ascii="Calibri" w:hAnsi="Calibri"/>
          <w:color w:val="auto"/>
          <w:kern w:val="0"/>
          <w:sz w:val="22"/>
          <w:szCs w:val="22"/>
        </w:rPr>
        <w:t>zařízení</w:t>
      </w:r>
      <w:proofErr w:type="gramEnd"/>
      <w:r w:rsidRPr="00787664">
        <w:rPr>
          <w:rStyle w:val="Zdraznnjemn"/>
          <w:rFonts w:ascii="Calibri" w:hAnsi="Calibri"/>
          <w:color w:val="auto"/>
          <w:kern w:val="0"/>
          <w:sz w:val="22"/>
          <w:szCs w:val="22"/>
        </w:rPr>
        <w:t xml:space="preserve"> musí být před uvedením do provozu vybaveny bezpečnostními tabulkami a nápisy předepsanými pro tato zařízení příslušnými zařizovacími nebo předmětovými normami. Tabulky a nápisy musí být provedeny dle ČSN</w:t>
      </w:r>
      <w:r w:rsidR="002A544B" w:rsidRPr="00787664">
        <w:rPr>
          <w:rStyle w:val="Zdraznnjemn"/>
          <w:rFonts w:ascii="Calibri" w:hAnsi="Calibri"/>
          <w:color w:val="auto"/>
          <w:kern w:val="0"/>
          <w:sz w:val="22"/>
          <w:szCs w:val="22"/>
        </w:rPr>
        <w:t xml:space="preserve"> ISO</w:t>
      </w:r>
      <w:r w:rsidRPr="00787664">
        <w:rPr>
          <w:rStyle w:val="Zdraznnjemn"/>
          <w:rFonts w:ascii="Calibri" w:hAnsi="Calibri"/>
          <w:color w:val="auto"/>
          <w:kern w:val="0"/>
          <w:sz w:val="22"/>
          <w:szCs w:val="22"/>
        </w:rPr>
        <w:t xml:space="preserve"> 3864</w:t>
      </w:r>
      <w:r w:rsidR="002A544B" w:rsidRPr="00787664">
        <w:rPr>
          <w:rStyle w:val="Zdraznnjemn"/>
          <w:rFonts w:ascii="Calibri" w:hAnsi="Calibri"/>
          <w:color w:val="auto"/>
          <w:kern w:val="0"/>
          <w:sz w:val="22"/>
          <w:szCs w:val="22"/>
        </w:rPr>
        <w:t>-1 až 3864-4</w:t>
      </w:r>
      <w:r w:rsidRPr="00787664">
        <w:rPr>
          <w:rStyle w:val="Zdraznnjemn"/>
          <w:rFonts w:ascii="Calibri" w:hAnsi="Calibri"/>
          <w:color w:val="auto"/>
          <w:kern w:val="0"/>
          <w:sz w:val="22"/>
          <w:szCs w:val="22"/>
        </w:rPr>
        <w:t>.</w:t>
      </w:r>
    </w:p>
    <w:p w:rsidR="00F37A70" w:rsidRPr="00787664" w:rsidRDefault="00F37A70" w:rsidP="00AD3EF2">
      <w:pPr>
        <w:pStyle w:val="VladanPsacstroj"/>
        <w:ind w:left="426"/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</w:pP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Výchozí revizi provede dodavatel montážních prací podle ČSN 33 2000-6</w:t>
      </w:r>
      <w:r w:rsidR="007713BF"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  ed.2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. Další revize (per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i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odické) bude provádět provozovatel ve stanovených lhůtách a po každé opravě vyvolané por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u</w:t>
      </w:r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 xml:space="preserve">chou, či poškozením el. </w:t>
      </w:r>
      <w:proofErr w:type="gramStart"/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zařízení</w:t>
      </w:r>
      <w:proofErr w:type="gramEnd"/>
      <w:r w:rsidRPr="00787664">
        <w:rPr>
          <w:rStyle w:val="Zdraznnjemn"/>
          <w:rFonts w:ascii="Calibri" w:hAnsi="Calibri"/>
          <w:b w:val="0"/>
          <w:color w:val="auto"/>
          <w:sz w:val="22"/>
          <w:szCs w:val="22"/>
          <w:u w:val="none"/>
        </w:rPr>
        <w:t>.</w:t>
      </w:r>
    </w:p>
    <w:p w:rsidR="00725AE6" w:rsidRPr="00787664" w:rsidRDefault="00725AE6" w:rsidP="00AD3EF2">
      <w:pPr>
        <w:pStyle w:val="dka"/>
        <w:ind w:left="0"/>
        <w:jc w:val="both"/>
        <w:rPr>
          <w:rStyle w:val="Zdraznnjemn"/>
          <w:rFonts w:ascii="Calibri" w:hAnsi="Calibri"/>
          <w:b/>
          <w:color w:val="auto"/>
          <w:kern w:val="0"/>
          <w:sz w:val="22"/>
          <w:szCs w:val="22"/>
        </w:rPr>
      </w:pPr>
    </w:p>
    <w:p w:rsidR="00725AE6" w:rsidRPr="00787664" w:rsidRDefault="00F0596E" w:rsidP="00AD3EF2">
      <w:pPr>
        <w:pStyle w:val="dka"/>
        <w:ind w:left="0"/>
        <w:jc w:val="both"/>
        <w:rPr>
          <w:rStyle w:val="Zdraznnjemn"/>
          <w:rFonts w:ascii="Calibri" w:hAnsi="Calibri"/>
          <w:color w:val="auto"/>
          <w:kern w:val="0"/>
          <w:sz w:val="22"/>
          <w:szCs w:val="22"/>
        </w:rPr>
      </w:pPr>
      <w:r w:rsidRPr="00787664">
        <w:rPr>
          <w:rStyle w:val="Zdraznnjemn"/>
          <w:rFonts w:ascii="Calibri" w:hAnsi="Calibri"/>
          <w:color w:val="auto"/>
          <w:kern w:val="0"/>
          <w:sz w:val="22"/>
          <w:szCs w:val="22"/>
        </w:rPr>
        <w:tab/>
      </w:r>
      <w:r w:rsidRPr="00787664">
        <w:rPr>
          <w:rStyle w:val="Zdraznnjemn"/>
          <w:rFonts w:ascii="Calibri" w:hAnsi="Calibri"/>
          <w:color w:val="auto"/>
          <w:kern w:val="0"/>
          <w:sz w:val="22"/>
          <w:szCs w:val="22"/>
        </w:rPr>
        <w:tab/>
      </w:r>
      <w:r w:rsidRPr="00787664">
        <w:rPr>
          <w:rStyle w:val="Zdraznnjemn"/>
          <w:rFonts w:ascii="Calibri" w:hAnsi="Calibri"/>
          <w:color w:val="auto"/>
          <w:kern w:val="0"/>
          <w:sz w:val="22"/>
          <w:szCs w:val="22"/>
        </w:rPr>
        <w:tab/>
      </w:r>
      <w:r w:rsidRPr="00787664">
        <w:rPr>
          <w:rStyle w:val="Zdraznnjemn"/>
          <w:rFonts w:ascii="Calibri" w:hAnsi="Calibri"/>
          <w:color w:val="auto"/>
          <w:kern w:val="0"/>
          <w:sz w:val="22"/>
          <w:szCs w:val="22"/>
        </w:rPr>
        <w:tab/>
      </w:r>
      <w:r w:rsidRPr="00787664">
        <w:rPr>
          <w:rStyle w:val="Zdraznnjemn"/>
          <w:rFonts w:ascii="Calibri" w:hAnsi="Calibri"/>
          <w:color w:val="auto"/>
          <w:kern w:val="0"/>
          <w:sz w:val="22"/>
          <w:szCs w:val="22"/>
        </w:rPr>
        <w:tab/>
      </w:r>
      <w:r w:rsidRPr="00787664">
        <w:rPr>
          <w:rStyle w:val="Zdraznnjemn"/>
          <w:rFonts w:ascii="Calibri" w:hAnsi="Calibri"/>
          <w:color w:val="auto"/>
          <w:kern w:val="0"/>
          <w:sz w:val="22"/>
          <w:szCs w:val="22"/>
        </w:rPr>
        <w:tab/>
      </w:r>
      <w:r w:rsidRPr="00787664">
        <w:rPr>
          <w:rStyle w:val="Zdraznnjemn"/>
          <w:rFonts w:ascii="Calibri" w:hAnsi="Calibri"/>
          <w:color w:val="auto"/>
          <w:kern w:val="0"/>
          <w:sz w:val="22"/>
          <w:szCs w:val="22"/>
        </w:rPr>
        <w:tab/>
      </w:r>
      <w:r w:rsidRPr="00787664">
        <w:rPr>
          <w:rStyle w:val="Zdraznnjemn"/>
          <w:rFonts w:ascii="Calibri" w:hAnsi="Calibri"/>
          <w:color w:val="auto"/>
          <w:kern w:val="0"/>
          <w:sz w:val="22"/>
          <w:szCs w:val="22"/>
        </w:rPr>
        <w:tab/>
        <w:t xml:space="preserve">vypracoval: </w:t>
      </w:r>
      <w:r w:rsidR="00893EED">
        <w:rPr>
          <w:rStyle w:val="Zdraznnjemn"/>
          <w:rFonts w:ascii="Calibri" w:hAnsi="Calibri"/>
          <w:color w:val="auto"/>
          <w:kern w:val="0"/>
          <w:sz w:val="22"/>
          <w:szCs w:val="22"/>
        </w:rPr>
        <w:t>3</w:t>
      </w:r>
      <w:r w:rsidR="001C52B1">
        <w:rPr>
          <w:rStyle w:val="Zdraznnjemn"/>
          <w:rFonts w:ascii="Calibri" w:hAnsi="Calibri"/>
          <w:color w:val="auto"/>
          <w:kern w:val="0"/>
          <w:sz w:val="22"/>
          <w:szCs w:val="22"/>
        </w:rPr>
        <w:t>1</w:t>
      </w:r>
      <w:r w:rsidR="00893EED">
        <w:rPr>
          <w:rStyle w:val="Zdraznnjemn"/>
          <w:rFonts w:ascii="Calibri" w:hAnsi="Calibri"/>
          <w:color w:val="auto"/>
          <w:kern w:val="0"/>
          <w:sz w:val="22"/>
          <w:szCs w:val="22"/>
        </w:rPr>
        <w:t>.</w:t>
      </w:r>
      <w:r w:rsidR="001C52B1">
        <w:rPr>
          <w:rStyle w:val="Zdraznnjemn"/>
          <w:rFonts w:ascii="Calibri" w:hAnsi="Calibri"/>
          <w:color w:val="auto"/>
          <w:kern w:val="0"/>
          <w:sz w:val="22"/>
          <w:szCs w:val="22"/>
        </w:rPr>
        <w:t>1</w:t>
      </w:r>
      <w:bookmarkStart w:id="32" w:name="_GoBack"/>
      <w:bookmarkEnd w:id="32"/>
      <w:r w:rsidR="00893EED">
        <w:rPr>
          <w:rStyle w:val="Zdraznnjemn"/>
          <w:rFonts w:ascii="Calibri" w:hAnsi="Calibri"/>
          <w:color w:val="auto"/>
          <w:kern w:val="0"/>
          <w:sz w:val="22"/>
          <w:szCs w:val="22"/>
        </w:rPr>
        <w:t>.</w:t>
      </w:r>
      <w:r w:rsidR="00EF5B04" w:rsidRPr="00787664">
        <w:rPr>
          <w:rStyle w:val="Zdraznnjemn"/>
          <w:rFonts w:ascii="Calibri" w:hAnsi="Calibri"/>
          <w:color w:val="auto"/>
          <w:kern w:val="0"/>
          <w:sz w:val="22"/>
          <w:szCs w:val="22"/>
        </w:rPr>
        <w:t>202</w:t>
      </w:r>
      <w:r w:rsidR="00893EED">
        <w:rPr>
          <w:rStyle w:val="Zdraznnjemn"/>
          <w:rFonts w:ascii="Calibri" w:hAnsi="Calibri"/>
          <w:color w:val="auto"/>
          <w:kern w:val="0"/>
          <w:sz w:val="22"/>
          <w:szCs w:val="22"/>
        </w:rPr>
        <w:t>3</w:t>
      </w:r>
      <w:r w:rsidR="00725AE6" w:rsidRPr="00787664">
        <w:rPr>
          <w:rStyle w:val="Zdraznnjemn"/>
          <w:rFonts w:ascii="Calibri" w:hAnsi="Calibri"/>
          <w:color w:val="auto"/>
          <w:kern w:val="0"/>
          <w:sz w:val="22"/>
          <w:szCs w:val="22"/>
        </w:rPr>
        <w:t xml:space="preserve"> Antonín Ludík</w:t>
      </w:r>
    </w:p>
    <w:sectPr w:rsidR="00725AE6" w:rsidRPr="00787664" w:rsidSect="00CC73AF">
      <w:headerReference w:type="default" r:id="rId9"/>
      <w:footerReference w:type="default" r:id="rId10"/>
      <w:pgSz w:w="11906" w:h="16838"/>
      <w:pgMar w:top="1417" w:right="1416" w:bottom="1417" w:left="1417" w:header="284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512" w:rsidRDefault="00E22512">
      <w:r>
        <w:separator/>
      </w:r>
    </w:p>
  </w:endnote>
  <w:endnote w:type="continuationSeparator" w:id="0">
    <w:p w:rsidR="00E22512" w:rsidRDefault="00E22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oloEaElfK-Leic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/>
      </w:rPr>
      <w:id w:val="153814898"/>
      <w:docPartObj>
        <w:docPartGallery w:val="Page Numbers (Bottom of Page)"/>
        <w:docPartUnique/>
      </w:docPartObj>
    </w:sdtPr>
    <w:sdtEndPr/>
    <w:sdtContent>
      <w:p w:rsidR="00244148" w:rsidRPr="00FA7F41" w:rsidRDefault="00244148" w:rsidP="0061265A">
        <w:pPr>
          <w:pStyle w:val="Zpat"/>
          <w:rPr>
            <w:rFonts w:asciiTheme="minorHAnsi" w:hAnsiTheme="minorHAnsi"/>
          </w:rPr>
        </w:pP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  <w:r w:rsidRPr="00FA7F41">
          <w:rPr>
            <w:rFonts w:asciiTheme="minorHAnsi" w:hAnsiTheme="minorHAnsi"/>
          </w:rPr>
          <w:t xml:space="preserve">Stránka | </w:t>
        </w:r>
        <w:r w:rsidRPr="00FA7F41">
          <w:rPr>
            <w:rFonts w:asciiTheme="minorHAnsi" w:hAnsiTheme="minorHAnsi"/>
          </w:rPr>
          <w:fldChar w:fldCharType="begin"/>
        </w:r>
        <w:r w:rsidRPr="00FA7F41">
          <w:rPr>
            <w:rFonts w:asciiTheme="minorHAnsi" w:hAnsiTheme="minorHAnsi"/>
          </w:rPr>
          <w:instrText>PAGE   \* MERGEFORMAT</w:instrText>
        </w:r>
        <w:r w:rsidRPr="00FA7F41">
          <w:rPr>
            <w:rFonts w:asciiTheme="minorHAnsi" w:hAnsiTheme="minorHAnsi"/>
          </w:rPr>
          <w:fldChar w:fldCharType="separate"/>
        </w:r>
        <w:r w:rsidR="00372CB7">
          <w:rPr>
            <w:rFonts w:asciiTheme="minorHAnsi" w:hAnsiTheme="minorHAnsi"/>
            <w:noProof/>
          </w:rPr>
          <w:t>2</w:t>
        </w:r>
        <w:r w:rsidRPr="00FA7F41">
          <w:rPr>
            <w:rFonts w:asciiTheme="minorHAnsi" w:hAnsiTheme="minorHAnsi"/>
          </w:rPr>
          <w:fldChar w:fldCharType="end"/>
        </w:r>
        <w:r w:rsidRPr="00FA7F41">
          <w:rPr>
            <w:rFonts w:asciiTheme="minorHAnsi" w:hAnsiTheme="minorHAnsi"/>
          </w:rPr>
          <w:t xml:space="preserve"> </w:t>
        </w:r>
      </w:p>
    </w:sdtContent>
  </w:sdt>
  <w:p w:rsidR="00244148" w:rsidRDefault="0024414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512" w:rsidRDefault="00E22512">
      <w:r>
        <w:rPr>
          <w:color w:val="000000"/>
        </w:rPr>
        <w:separator/>
      </w:r>
    </w:p>
  </w:footnote>
  <w:footnote w:type="continuationSeparator" w:id="0">
    <w:p w:rsidR="00E22512" w:rsidRDefault="00E22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148" w:rsidRPr="00C322B0" w:rsidRDefault="00244148" w:rsidP="00A90952">
    <w:pPr>
      <w:pStyle w:val="Zhlav1"/>
      <w:tabs>
        <w:tab w:val="clear" w:pos="4536"/>
        <w:tab w:val="center" w:pos="3402"/>
        <w:tab w:val="right" w:pos="7171"/>
      </w:tabs>
      <w:jc w:val="right"/>
      <w:rPr>
        <w:color w:val="404040" w:themeColor="text1" w:themeTint="BF"/>
      </w:rPr>
    </w:pPr>
    <w:r w:rsidRPr="00C322B0">
      <w:rPr>
        <w:color w:val="404040" w:themeColor="text1" w:themeTint="BF"/>
      </w:rPr>
      <w:t>EL4ING s.r.o.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5B35BA9" wp14:editId="1CD0284E">
          <wp:simplePos x="0" y="0"/>
          <wp:positionH relativeFrom="column">
            <wp:posOffset>-3810</wp:posOffset>
          </wp:positionH>
          <wp:positionV relativeFrom="paragraph">
            <wp:posOffset>78740</wp:posOffset>
          </wp:positionV>
          <wp:extent cx="1508760" cy="438150"/>
          <wp:effectExtent l="0" t="0" r="0" b="0"/>
          <wp:wrapSquare wrapText="bothSides"/>
          <wp:docPr id="1" name="Obrázek 1" descr="C:\DATA\EL4ING s.r.o\EL4ING_logo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ATA\EL4ING s.r.o\EL4ING_logo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404040" w:themeColor="text1" w:themeTint="BF"/>
      </w:rPr>
      <w:t xml:space="preserve">, </w:t>
    </w:r>
    <w:r w:rsidRPr="00C322B0">
      <w:rPr>
        <w:color w:val="404040" w:themeColor="text1" w:themeTint="BF"/>
      </w:rPr>
      <w:t>Mlýnská 543</w:t>
    </w:r>
  </w:p>
  <w:p w:rsidR="00244148" w:rsidRPr="00C322B0" w:rsidRDefault="00244148" w:rsidP="00A90952">
    <w:pPr>
      <w:pStyle w:val="Zhlav1"/>
      <w:tabs>
        <w:tab w:val="clear" w:pos="4536"/>
        <w:tab w:val="center" w:pos="3402"/>
        <w:tab w:val="right" w:pos="7171"/>
      </w:tabs>
      <w:jc w:val="right"/>
      <w:rPr>
        <w:color w:val="404040" w:themeColor="text1" w:themeTint="BF"/>
        <w:sz w:val="18"/>
        <w:szCs w:val="18"/>
      </w:rPr>
    </w:pPr>
    <w:r w:rsidRPr="00C322B0">
      <w:rPr>
        <w:color w:val="404040" w:themeColor="text1" w:themeTint="BF"/>
      </w:rPr>
      <w:t>768 61 Bystřice pod Hostýnem</w:t>
    </w:r>
  </w:p>
  <w:p w:rsidR="00244148" w:rsidRPr="00C322B0" w:rsidRDefault="00244148" w:rsidP="00A90952">
    <w:pPr>
      <w:pStyle w:val="Zhlav1"/>
      <w:tabs>
        <w:tab w:val="clear" w:pos="4536"/>
        <w:tab w:val="center" w:pos="3402"/>
        <w:tab w:val="right" w:pos="7171"/>
      </w:tabs>
      <w:jc w:val="right"/>
      <w:rPr>
        <w:rFonts w:ascii="Arial" w:hAnsi="Arial"/>
        <w:color w:val="404040" w:themeColor="text1" w:themeTint="BF"/>
        <w:sz w:val="18"/>
        <w:szCs w:val="18"/>
      </w:rPr>
    </w:pPr>
    <w:r w:rsidRPr="00C322B0">
      <w:rPr>
        <w:color w:val="404040" w:themeColor="text1" w:themeTint="BF"/>
      </w:rPr>
      <w:t>+420 607 035 424</w:t>
    </w:r>
  </w:p>
  <w:p w:rsidR="00244148" w:rsidRPr="00C322B0" w:rsidRDefault="00244148" w:rsidP="00A90952">
    <w:pPr>
      <w:pBdr>
        <w:bottom w:val="single" w:sz="4" w:space="1" w:color="404040" w:themeColor="text1" w:themeTint="BF"/>
      </w:pBdr>
      <w:tabs>
        <w:tab w:val="left" w:pos="3135"/>
        <w:tab w:val="right" w:pos="9026"/>
      </w:tabs>
      <w:jc w:val="right"/>
      <w:rPr>
        <w:color w:val="404040" w:themeColor="text1" w:themeTint="BF"/>
      </w:rPr>
    </w:pPr>
    <w:r>
      <w:tab/>
    </w:r>
    <w:r w:rsidRPr="00C322B0">
      <w:rPr>
        <w:color w:val="404040" w:themeColor="text1" w:themeTint="BF"/>
      </w:rPr>
      <w:t>projekce@el4incz</w:t>
    </w:r>
  </w:p>
  <w:p w:rsidR="00244148" w:rsidRPr="00A90952" w:rsidRDefault="00244148" w:rsidP="00A9095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4EE74C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</w:lvl>
    <w:lvl w:ilvl="1">
      <w:start w:val="1"/>
      <w:numFmt w:val="none"/>
      <w:lvlText w:val=""/>
      <w:lvlJc w:val="left"/>
      <w:pPr>
        <w:tabs>
          <w:tab w:val="num" w:pos="576"/>
        </w:tabs>
      </w:pPr>
    </w:lvl>
    <w:lvl w:ilvl="2">
      <w:start w:val="1"/>
      <w:numFmt w:val="none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abstractNum w:abstractNumId="2">
    <w:nsid w:val="14FC3A2B"/>
    <w:multiLevelType w:val="hybridMultilevel"/>
    <w:tmpl w:val="AA24C766"/>
    <w:lvl w:ilvl="0" w:tplc="C4EE74CA">
      <w:start w:val="1"/>
      <w:numFmt w:val="bullet"/>
      <w:lvlText w:val="-%1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A4C19CC"/>
    <w:multiLevelType w:val="hybridMultilevel"/>
    <w:tmpl w:val="C17C4DA0"/>
    <w:lvl w:ilvl="0" w:tplc="81A6439E">
      <w:start w:val="1"/>
      <w:numFmt w:val="bullet"/>
      <w:pStyle w:val="Podtitu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920C9"/>
    <w:multiLevelType w:val="multilevel"/>
    <w:tmpl w:val="03042726"/>
    <w:styleLink w:val="LFO10"/>
    <w:lvl w:ilvl="0">
      <w:start w:val="1"/>
      <w:numFmt w:val="decimal"/>
      <w:pStyle w:val="VladanPsacistrojnadpis2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CFE4743"/>
    <w:multiLevelType w:val="hybridMultilevel"/>
    <w:tmpl w:val="CEAC1F5E"/>
    <w:lvl w:ilvl="0" w:tplc="F5DE05A4">
      <w:numFmt w:val="bullet"/>
      <w:lvlText w:val="-"/>
      <w:lvlJc w:val="left"/>
      <w:pPr>
        <w:ind w:left="792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>
    <w:nsid w:val="2DD03D75"/>
    <w:multiLevelType w:val="hybridMultilevel"/>
    <w:tmpl w:val="ECA4DC5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7B3055B"/>
    <w:multiLevelType w:val="hybridMultilevel"/>
    <w:tmpl w:val="28E4FE42"/>
    <w:lvl w:ilvl="0" w:tplc="F424B73A">
      <w:start w:val="20"/>
      <w:numFmt w:val="bullet"/>
      <w:pStyle w:val="Poloky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>
    <w:nsid w:val="51C6626A"/>
    <w:multiLevelType w:val="hybridMultilevel"/>
    <w:tmpl w:val="AC62A5D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3A7700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43F7FE9"/>
    <w:multiLevelType w:val="multilevel"/>
    <w:tmpl w:val="334A2C8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i w:val="0"/>
        <w:sz w:val="22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Calibri" w:hAnsi="Calibri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-%1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1"/>
        <w:numFmt w:val="bullet"/>
        <w:lvlText w:val="-%1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7"/>
  </w:num>
  <w:num w:numId="9">
    <w:abstractNumId w:val="8"/>
  </w:num>
  <w:num w:numId="10">
    <w:abstractNumId w:val="1"/>
  </w:num>
  <w:num w:numId="11">
    <w:abstractNumId w:val="5"/>
  </w:num>
  <w:num w:numId="1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80AA7"/>
    <w:rsid w:val="000009E1"/>
    <w:rsid w:val="00006C76"/>
    <w:rsid w:val="00011C29"/>
    <w:rsid w:val="00013C72"/>
    <w:rsid w:val="00014A45"/>
    <w:rsid w:val="00015A19"/>
    <w:rsid w:val="000177A5"/>
    <w:rsid w:val="000225E4"/>
    <w:rsid w:val="000256DA"/>
    <w:rsid w:val="00025EF4"/>
    <w:rsid w:val="00026A5D"/>
    <w:rsid w:val="0003300A"/>
    <w:rsid w:val="00040597"/>
    <w:rsid w:val="0004123A"/>
    <w:rsid w:val="00043B22"/>
    <w:rsid w:val="000441F6"/>
    <w:rsid w:val="00044497"/>
    <w:rsid w:val="000470F1"/>
    <w:rsid w:val="00047534"/>
    <w:rsid w:val="00050AE5"/>
    <w:rsid w:val="00051388"/>
    <w:rsid w:val="00051DDC"/>
    <w:rsid w:val="00056F0E"/>
    <w:rsid w:val="00060642"/>
    <w:rsid w:val="00060B83"/>
    <w:rsid w:val="00066F1A"/>
    <w:rsid w:val="00070F68"/>
    <w:rsid w:val="00071A08"/>
    <w:rsid w:val="00071C10"/>
    <w:rsid w:val="0007239F"/>
    <w:rsid w:val="00075D12"/>
    <w:rsid w:val="000767D2"/>
    <w:rsid w:val="00076901"/>
    <w:rsid w:val="00081C27"/>
    <w:rsid w:val="0008434C"/>
    <w:rsid w:val="000920A8"/>
    <w:rsid w:val="0009416A"/>
    <w:rsid w:val="00096BD6"/>
    <w:rsid w:val="00097569"/>
    <w:rsid w:val="000A312C"/>
    <w:rsid w:val="000B06E1"/>
    <w:rsid w:val="000B0D77"/>
    <w:rsid w:val="000B3CF3"/>
    <w:rsid w:val="000B64E5"/>
    <w:rsid w:val="000B7E6B"/>
    <w:rsid w:val="000D1BBB"/>
    <w:rsid w:val="000D2A56"/>
    <w:rsid w:val="000D559A"/>
    <w:rsid w:val="000D5BD8"/>
    <w:rsid w:val="000D6C6B"/>
    <w:rsid w:val="000D7A10"/>
    <w:rsid w:val="000E0F86"/>
    <w:rsid w:val="000E1D8B"/>
    <w:rsid w:val="000F2EA3"/>
    <w:rsid w:val="000F499D"/>
    <w:rsid w:val="001064E6"/>
    <w:rsid w:val="00106585"/>
    <w:rsid w:val="001069B9"/>
    <w:rsid w:val="00106BAB"/>
    <w:rsid w:val="001115FB"/>
    <w:rsid w:val="00112641"/>
    <w:rsid w:val="00112A67"/>
    <w:rsid w:val="00112B69"/>
    <w:rsid w:val="00114DB6"/>
    <w:rsid w:val="00114E00"/>
    <w:rsid w:val="0011500E"/>
    <w:rsid w:val="001152F8"/>
    <w:rsid w:val="00115485"/>
    <w:rsid w:val="00116FA2"/>
    <w:rsid w:val="0013785A"/>
    <w:rsid w:val="001401AE"/>
    <w:rsid w:val="001426FA"/>
    <w:rsid w:val="001437E5"/>
    <w:rsid w:val="00143ED9"/>
    <w:rsid w:val="00143FE7"/>
    <w:rsid w:val="001446A5"/>
    <w:rsid w:val="00147447"/>
    <w:rsid w:val="001511E3"/>
    <w:rsid w:val="0015147F"/>
    <w:rsid w:val="0015250D"/>
    <w:rsid w:val="001545EF"/>
    <w:rsid w:val="001572F5"/>
    <w:rsid w:val="001602DA"/>
    <w:rsid w:val="00162411"/>
    <w:rsid w:val="00163012"/>
    <w:rsid w:val="00163E39"/>
    <w:rsid w:val="0016498F"/>
    <w:rsid w:val="00171251"/>
    <w:rsid w:val="00171A8E"/>
    <w:rsid w:val="00172574"/>
    <w:rsid w:val="00177C49"/>
    <w:rsid w:val="00181B77"/>
    <w:rsid w:val="00186782"/>
    <w:rsid w:val="00192390"/>
    <w:rsid w:val="0019379E"/>
    <w:rsid w:val="00195519"/>
    <w:rsid w:val="001A1734"/>
    <w:rsid w:val="001A414D"/>
    <w:rsid w:val="001A489E"/>
    <w:rsid w:val="001A677E"/>
    <w:rsid w:val="001A68C2"/>
    <w:rsid w:val="001B1C86"/>
    <w:rsid w:val="001B57BA"/>
    <w:rsid w:val="001B6E40"/>
    <w:rsid w:val="001B70D7"/>
    <w:rsid w:val="001B75DA"/>
    <w:rsid w:val="001C0FF3"/>
    <w:rsid w:val="001C150C"/>
    <w:rsid w:val="001C3601"/>
    <w:rsid w:val="001C4373"/>
    <w:rsid w:val="001C52B1"/>
    <w:rsid w:val="001D1BE6"/>
    <w:rsid w:val="001D2F9F"/>
    <w:rsid w:val="001D6C9D"/>
    <w:rsid w:val="001D6F0C"/>
    <w:rsid w:val="001E35D9"/>
    <w:rsid w:val="001E578B"/>
    <w:rsid w:val="001E7B88"/>
    <w:rsid w:val="001E7ECD"/>
    <w:rsid w:val="001F114A"/>
    <w:rsid w:val="001F5363"/>
    <w:rsid w:val="00204CD8"/>
    <w:rsid w:val="00205B23"/>
    <w:rsid w:val="002115E3"/>
    <w:rsid w:val="00213281"/>
    <w:rsid w:val="0021375C"/>
    <w:rsid w:val="002140E2"/>
    <w:rsid w:val="002149CB"/>
    <w:rsid w:val="00214CE9"/>
    <w:rsid w:val="00220495"/>
    <w:rsid w:val="00220C48"/>
    <w:rsid w:val="0022108A"/>
    <w:rsid w:val="00222463"/>
    <w:rsid w:val="002238EC"/>
    <w:rsid w:val="00226228"/>
    <w:rsid w:val="002268E8"/>
    <w:rsid w:val="00230718"/>
    <w:rsid w:val="00234378"/>
    <w:rsid w:val="00243C5E"/>
    <w:rsid w:val="00244148"/>
    <w:rsid w:val="002479ED"/>
    <w:rsid w:val="00251150"/>
    <w:rsid w:val="00251A28"/>
    <w:rsid w:val="00253029"/>
    <w:rsid w:val="00264937"/>
    <w:rsid w:val="00267780"/>
    <w:rsid w:val="0027049B"/>
    <w:rsid w:val="00273614"/>
    <w:rsid w:val="00273817"/>
    <w:rsid w:val="002777BF"/>
    <w:rsid w:val="00277FE1"/>
    <w:rsid w:val="002800F6"/>
    <w:rsid w:val="0028178E"/>
    <w:rsid w:val="00285F31"/>
    <w:rsid w:val="00292893"/>
    <w:rsid w:val="00292EA6"/>
    <w:rsid w:val="00296094"/>
    <w:rsid w:val="002A072F"/>
    <w:rsid w:val="002A1C5F"/>
    <w:rsid w:val="002A544B"/>
    <w:rsid w:val="002A6093"/>
    <w:rsid w:val="002A6924"/>
    <w:rsid w:val="002A705A"/>
    <w:rsid w:val="002A707E"/>
    <w:rsid w:val="002B02D1"/>
    <w:rsid w:val="002B55AB"/>
    <w:rsid w:val="002B67AD"/>
    <w:rsid w:val="002C4301"/>
    <w:rsid w:val="002C5517"/>
    <w:rsid w:val="002C63F4"/>
    <w:rsid w:val="002D26E3"/>
    <w:rsid w:val="002D3D34"/>
    <w:rsid w:val="002D3F88"/>
    <w:rsid w:val="002D52E8"/>
    <w:rsid w:val="002E4A39"/>
    <w:rsid w:val="002E54A4"/>
    <w:rsid w:val="002E72CE"/>
    <w:rsid w:val="002F451E"/>
    <w:rsid w:val="00301DE7"/>
    <w:rsid w:val="00302364"/>
    <w:rsid w:val="0030632F"/>
    <w:rsid w:val="003228DF"/>
    <w:rsid w:val="003246C7"/>
    <w:rsid w:val="0032738F"/>
    <w:rsid w:val="003300C9"/>
    <w:rsid w:val="00332111"/>
    <w:rsid w:val="00333B3F"/>
    <w:rsid w:val="003349BE"/>
    <w:rsid w:val="00335812"/>
    <w:rsid w:val="00344808"/>
    <w:rsid w:val="003459CB"/>
    <w:rsid w:val="0035114E"/>
    <w:rsid w:val="0035207F"/>
    <w:rsid w:val="00356434"/>
    <w:rsid w:val="00360DFF"/>
    <w:rsid w:val="003614B6"/>
    <w:rsid w:val="003652E9"/>
    <w:rsid w:val="00372B7E"/>
    <w:rsid w:val="00372CB7"/>
    <w:rsid w:val="0037320C"/>
    <w:rsid w:val="003759E5"/>
    <w:rsid w:val="00375C84"/>
    <w:rsid w:val="00376A13"/>
    <w:rsid w:val="00380FEE"/>
    <w:rsid w:val="00385539"/>
    <w:rsid w:val="003902C0"/>
    <w:rsid w:val="00390A59"/>
    <w:rsid w:val="00391D35"/>
    <w:rsid w:val="00392372"/>
    <w:rsid w:val="0039300D"/>
    <w:rsid w:val="00394F62"/>
    <w:rsid w:val="00395146"/>
    <w:rsid w:val="003A3AF8"/>
    <w:rsid w:val="003A5001"/>
    <w:rsid w:val="003B1793"/>
    <w:rsid w:val="003B3CCE"/>
    <w:rsid w:val="003B4B1B"/>
    <w:rsid w:val="003B50BA"/>
    <w:rsid w:val="003C0A01"/>
    <w:rsid w:val="003C11CD"/>
    <w:rsid w:val="003C37DB"/>
    <w:rsid w:val="003D005F"/>
    <w:rsid w:val="003D1A0E"/>
    <w:rsid w:val="003D2E0E"/>
    <w:rsid w:val="003E11E2"/>
    <w:rsid w:val="003E6263"/>
    <w:rsid w:val="003F375C"/>
    <w:rsid w:val="003F4E98"/>
    <w:rsid w:val="003F5BF2"/>
    <w:rsid w:val="003F7242"/>
    <w:rsid w:val="003F7554"/>
    <w:rsid w:val="004012D0"/>
    <w:rsid w:val="004036B5"/>
    <w:rsid w:val="00403BD8"/>
    <w:rsid w:val="00411EDB"/>
    <w:rsid w:val="00415902"/>
    <w:rsid w:val="00416BE1"/>
    <w:rsid w:val="00420396"/>
    <w:rsid w:val="004208A5"/>
    <w:rsid w:val="004239CD"/>
    <w:rsid w:val="0042589F"/>
    <w:rsid w:val="00430C5D"/>
    <w:rsid w:val="00432E97"/>
    <w:rsid w:val="004347D8"/>
    <w:rsid w:val="0043508F"/>
    <w:rsid w:val="00435CC7"/>
    <w:rsid w:val="00435D6D"/>
    <w:rsid w:val="004373C3"/>
    <w:rsid w:val="0044007C"/>
    <w:rsid w:val="004434E3"/>
    <w:rsid w:val="00443E97"/>
    <w:rsid w:val="00444439"/>
    <w:rsid w:val="00451172"/>
    <w:rsid w:val="00454937"/>
    <w:rsid w:val="00457378"/>
    <w:rsid w:val="004617E3"/>
    <w:rsid w:val="0046258A"/>
    <w:rsid w:val="004653E9"/>
    <w:rsid w:val="004673FF"/>
    <w:rsid w:val="00474505"/>
    <w:rsid w:val="004767C8"/>
    <w:rsid w:val="00480FA4"/>
    <w:rsid w:val="004839BA"/>
    <w:rsid w:val="0048622F"/>
    <w:rsid w:val="00492CF4"/>
    <w:rsid w:val="00494670"/>
    <w:rsid w:val="004A1389"/>
    <w:rsid w:val="004A4C0B"/>
    <w:rsid w:val="004A6D52"/>
    <w:rsid w:val="004A758D"/>
    <w:rsid w:val="004C04E2"/>
    <w:rsid w:val="004C11FC"/>
    <w:rsid w:val="004C4338"/>
    <w:rsid w:val="004C4D3C"/>
    <w:rsid w:val="004C5101"/>
    <w:rsid w:val="004D10F7"/>
    <w:rsid w:val="004D62F4"/>
    <w:rsid w:val="004E1495"/>
    <w:rsid w:val="004E45FE"/>
    <w:rsid w:val="004E463B"/>
    <w:rsid w:val="004E5A9C"/>
    <w:rsid w:val="004E66D4"/>
    <w:rsid w:val="004F1160"/>
    <w:rsid w:val="004F549A"/>
    <w:rsid w:val="004F56DB"/>
    <w:rsid w:val="00502194"/>
    <w:rsid w:val="0050474A"/>
    <w:rsid w:val="005048DB"/>
    <w:rsid w:val="00511355"/>
    <w:rsid w:val="00511F8B"/>
    <w:rsid w:val="005134F4"/>
    <w:rsid w:val="00517809"/>
    <w:rsid w:val="00522A4A"/>
    <w:rsid w:val="005259D2"/>
    <w:rsid w:val="00526379"/>
    <w:rsid w:val="005306BD"/>
    <w:rsid w:val="005307B0"/>
    <w:rsid w:val="005318FB"/>
    <w:rsid w:val="005330B9"/>
    <w:rsid w:val="00533584"/>
    <w:rsid w:val="005340AD"/>
    <w:rsid w:val="005347AE"/>
    <w:rsid w:val="00542418"/>
    <w:rsid w:val="00543FBA"/>
    <w:rsid w:val="00546FD1"/>
    <w:rsid w:val="00550443"/>
    <w:rsid w:val="0055065F"/>
    <w:rsid w:val="005524D6"/>
    <w:rsid w:val="00554968"/>
    <w:rsid w:val="005550A5"/>
    <w:rsid w:val="005564F1"/>
    <w:rsid w:val="00562D49"/>
    <w:rsid w:val="005802B6"/>
    <w:rsid w:val="005873F7"/>
    <w:rsid w:val="00593026"/>
    <w:rsid w:val="0059317D"/>
    <w:rsid w:val="005962AD"/>
    <w:rsid w:val="005A0CCB"/>
    <w:rsid w:val="005A16DF"/>
    <w:rsid w:val="005B0223"/>
    <w:rsid w:val="005B4691"/>
    <w:rsid w:val="005B595D"/>
    <w:rsid w:val="005B7207"/>
    <w:rsid w:val="005B7A73"/>
    <w:rsid w:val="005C192D"/>
    <w:rsid w:val="005C2F7D"/>
    <w:rsid w:val="005C63A0"/>
    <w:rsid w:val="005D61AF"/>
    <w:rsid w:val="005E0C49"/>
    <w:rsid w:val="005E1192"/>
    <w:rsid w:val="005E2850"/>
    <w:rsid w:val="005E3CD2"/>
    <w:rsid w:val="005F0A93"/>
    <w:rsid w:val="005F0E8F"/>
    <w:rsid w:val="005F2239"/>
    <w:rsid w:val="005F24E3"/>
    <w:rsid w:val="005F2EF8"/>
    <w:rsid w:val="005F3686"/>
    <w:rsid w:val="005F4C32"/>
    <w:rsid w:val="005F6230"/>
    <w:rsid w:val="005F6E69"/>
    <w:rsid w:val="005F7339"/>
    <w:rsid w:val="005F7DC7"/>
    <w:rsid w:val="00600136"/>
    <w:rsid w:val="0060126C"/>
    <w:rsid w:val="0060184B"/>
    <w:rsid w:val="00605AD0"/>
    <w:rsid w:val="006073F8"/>
    <w:rsid w:val="00610382"/>
    <w:rsid w:val="0061265A"/>
    <w:rsid w:val="0061566D"/>
    <w:rsid w:val="00615BE5"/>
    <w:rsid w:val="00615CC5"/>
    <w:rsid w:val="006167DB"/>
    <w:rsid w:val="00617360"/>
    <w:rsid w:val="00622BA8"/>
    <w:rsid w:val="00625461"/>
    <w:rsid w:val="006272E6"/>
    <w:rsid w:val="00627F1F"/>
    <w:rsid w:val="0063580C"/>
    <w:rsid w:val="00653CBF"/>
    <w:rsid w:val="00655A48"/>
    <w:rsid w:val="00660FF2"/>
    <w:rsid w:val="00661D13"/>
    <w:rsid w:val="006634FB"/>
    <w:rsid w:val="006769ED"/>
    <w:rsid w:val="0068030D"/>
    <w:rsid w:val="00681C1B"/>
    <w:rsid w:val="0068286F"/>
    <w:rsid w:val="00682BCD"/>
    <w:rsid w:val="006846E3"/>
    <w:rsid w:val="00686131"/>
    <w:rsid w:val="00686F4E"/>
    <w:rsid w:val="00687763"/>
    <w:rsid w:val="00692936"/>
    <w:rsid w:val="006947F8"/>
    <w:rsid w:val="00695AEC"/>
    <w:rsid w:val="00696B4A"/>
    <w:rsid w:val="00697F59"/>
    <w:rsid w:val="006A1E25"/>
    <w:rsid w:val="006B50F6"/>
    <w:rsid w:val="006B529A"/>
    <w:rsid w:val="006B52D7"/>
    <w:rsid w:val="006B68EF"/>
    <w:rsid w:val="006B6F25"/>
    <w:rsid w:val="006B741F"/>
    <w:rsid w:val="006C2448"/>
    <w:rsid w:val="006C2FE4"/>
    <w:rsid w:val="006C695F"/>
    <w:rsid w:val="006D2041"/>
    <w:rsid w:val="006D4E9E"/>
    <w:rsid w:val="006D655F"/>
    <w:rsid w:val="006D7466"/>
    <w:rsid w:val="006E15C9"/>
    <w:rsid w:val="006E4B34"/>
    <w:rsid w:val="006E4ED2"/>
    <w:rsid w:val="006F0248"/>
    <w:rsid w:val="006F1800"/>
    <w:rsid w:val="006F6FCC"/>
    <w:rsid w:val="00701680"/>
    <w:rsid w:val="007020C1"/>
    <w:rsid w:val="0070467E"/>
    <w:rsid w:val="00704FBA"/>
    <w:rsid w:val="007050ED"/>
    <w:rsid w:val="0070761E"/>
    <w:rsid w:val="00723488"/>
    <w:rsid w:val="00723F84"/>
    <w:rsid w:val="00725A70"/>
    <w:rsid w:val="00725AE6"/>
    <w:rsid w:val="007333F3"/>
    <w:rsid w:val="00740675"/>
    <w:rsid w:val="00741983"/>
    <w:rsid w:val="0074198F"/>
    <w:rsid w:val="00743AFF"/>
    <w:rsid w:val="007450B0"/>
    <w:rsid w:val="00745C0C"/>
    <w:rsid w:val="00751094"/>
    <w:rsid w:val="00754663"/>
    <w:rsid w:val="007547AC"/>
    <w:rsid w:val="00754986"/>
    <w:rsid w:val="007563D5"/>
    <w:rsid w:val="00756700"/>
    <w:rsid w:val="00757D0F"/>
    <w:rsid w:val="00760A02"/>
    <w:rsid w:val="007625D6"/>
    <w:rsid w:val="00763B7E"/>
    <w:rsid w:val="00764834"/>
    <w:rsid w:val="00764CA2"/>
    <w:rsid w:val="007713BF"/>
    <w:rsid w:val="00772088"/>
    <w:rsid w:val="00772980"/>
    <w:rsid w:val="007738A2"/>
    <w:rsid w:val="00774610"/>
    <w:rsid w:val="00775BFA"/>
    <w:rsid w:val="00781C5D"/>
    <w:rsid w:val="00782B3C"/>
    <w:rsid w:val="00787597"/>
    <w:rsid w:val="00787664"/>
    <w:rsid w:val="00791197"/>
    <w:rsid w:val="007932AF"/>
    <w:rsid w:val="0079690A"/>
    <w:rsid w:val="007A08C7"/>
    <w:rsid w:val="007A1B77"/>
    <w:rsid w:val="007A31C6"/>
    <w:rsid w:val="007A63F7"/>
    <w:rsid w:val="007B1228"/>
    <w:rsid w:val="007B5E0B"/>
    <w:rsid w:val="007B79A2"/>
    <w:rsid w:val="007C3319"/>
    <w:rsid w:val="007D2D4B"/>
    <w:rsid w:val="007D4817"/>
    <w:rsid w:val="007D4956"/>
    <w:rsid w:val="007D5D8C"/>
    <w:rsid w:val="007D6728"/>
    <w:rsid w:val="007D67CC"/>
    <w:rsid w:val="007E0AB2"/>
    <w:rsid w:val="007E31F5"/>
    <w:rsid w:val="007E32A3"/>
    <w:rsid w:val="007F2724"/>
    <w:rsid w:val="007F2F48"/>
    <w:rsid w:val="007F52D7"/>
    <w:rsid w:val="007F5B07"/>
    <w:rsid w:val="007F5E98"/>
    <w:rsid w:val="00801A0D"/>
    <w:rsid w:val="00801BD8"/>
    <w:rsid w:val="008034EC"/>
    <w:rsid w:val="008101A5"/>
    <w:rsid w:val="008117C9"/>
    <w:rsid w:val="00811D21"/>
    <w:rsid w:val="00812312"/>
    <w:rsid w:val="00812AE9"/>
    <w:rsid w:val="0081594B"/>
    <w:rsid w:val="008168B1"/>
    <w:rsid w:val="00822390"/>
    <w:rsid w:val="008241FF"/>
    <w:rsid w:val="00830156"/>
    <w:rsid w:val="00830419"/>
    <w:rsid w:val="008435C6"/>
    <w:rsid w:val="0084685D"/>
    <w:rsid w:val="00846AB2"/>
    <w:rsid w:val="00847A3F"/>
    <w:rsid w:val="00847A66"/>
    <w:rsid w:val="008653E4"/>
    <w:rsid w:val="008664EB"/>
    <w:rsid w:val="00867981"/>
    <w:rsid w:val="0087193C"/>
    <w:rsid w:val="00871E49"/>
    <w:rsid w:val="00874FCF"/>
    <w:rsid w:val="00875E27"/>
    <w:rsid w:val="00877D6A"/>
    <w:rsid w:val="0088381A"/>
    <w:rsid w:val="008840C2"/>
    <w:rsid w:val="00893EED"/>
    <w:rsid w:val="00893FD0"/>
    <w:rsid w:val="00897B3C"/>
    <w:rsid w:val="008A257C"/>
    <w:rsid w:val="008A5523"/>
    <w:rsid w:val="008A60A7"/>
    <w:rsid w:val="008A7354"/>
    <w:rsid w:val="008A7CDC"/>
    <w:rsid w:val="008B0C49"/>
    <w:rsid w:val="008B42A6"/>
    <w:rsid w:val="008B5895"/>
    <w:rsid w:val="008B6513"/>
    <w:rsid w:val="008B6C91"/>
    <w:rsid w:val="008C4B67"/>
    <w:rsid w:val="008C4D02"/>
    <w:rsid w:val="008C795B"/>
    <w:rsid w:val="008D52EA"/>
    <w:rsid w:val="008D667B"/>
    <w:rsid w:val="008E1F1B"/>
    <w:rsid w:val="008E3F11"/>
    <w:rsid w:val="008E73DB"/>
    <w:rsid w:val="008F00F0"/>
    <w:rsid w:val="008F011B"/>
    <w:rsid w:val="008F0D6E"/>
    <w:rsid w:val="008F1A3C"/>
    <w:rsid w:val="008F1F11"/>
    <w:rsid w:val="008F52DE"/>
    <w:rsid w:val="009007EB"/>
    <w:rsid w:val="009011BC"/>
    <w:rsid w:val="00905F13"/>
    <w:rsid w:val="0092033D"/>
    <w:rsid w:val="00920EFD"/>
    <w:rsid w:val="00921A45"/>
    <w:rsid w:val="00922BFF"/>
    <w:rsid w:val="00924B60"/>
    <w:rsid w:val="00931BA1"/>
    <w:rsid w:val="009369EC"/>
    <w:rsid w:val="00937D80"/>
    <w:rsid w:val="00940E08"/>
    <w:rsid w:val="00941615"/>
    <w:rsid w:val="009432F3"/>
    <w:rsid w:val="00943CF3"/>
    <w:rsid w:val="0094480E"/>
    <w:rsid w:val="00950CDF"/>
    <w:rsid w:val="00950E6D"/>
    <w:rsid w:val="009566CB"/>
    <w:rsid w:val="00960EE5"/>
    <w:rsid w:val="00966878"/>
    <w:rsid w:val="0097353A"/>
    <w:rsid w:val="00973AA1"/>
    <w:rsid w:val="00973C1E"/>
    <w:rsid w:val="009747D9"/>
    <w:rsid w:val="009769A9"/>
    <w:rsid w:val="00982C7B"/>
    <w:rsid w:val="0098768F"/>
    <w:rsid w:val="0099288E"/>
    <w:rsid w:val="00993DA0"/>
    <w:rsid w:val="009A6DA4"/>
    <w:rsid w:val="009B036A"/>
    <w:rsid w:val="009B317A"/>
    <w:rsid w:val="009B4AF1"/>
    <w:rsid w:val="009C29CC"/>
    <w:rsid w:val="009C42E7"/>
    <w:rsid w:val="009C46B8"/>
    <w:rsid w:val="009C4935"/>
    <w:rsid w:val="009C78E9"/>
    <w:rsid w:val="009D0598"/>
    <w:rsid w:val="009D1DD8"/>
    <w:rsid w:val="009D33F0"/>
    <w:rsid w:val="009D4019"/>
    <w:rsid w:val="009D6165"/>
    <w:rsid w:val="009D71A9"/>
    <w:rsid w:val="009D75BA"/>
    <w:rsid w:val="009E2AA5"/>
    <w:rsid w:val="009E3BD7"/>
    <w:rsid w:val="009E4E6D"/>
    <w:rsid w:val="009E7FB1"/>
    <w:rsid w:val="00A00721"/>
    <w:rsid w:val="00A00A1D"/>
    <w:rsid w:val="00A1130B"/>
    <w:rsid w:val="00A1301E"/>
    <w:rsid w:val="00A14C8D"/>
    <w:rsid w:val="00A152FB"/>
    <w:rsid w:val="00A179AA"/>
    <w:rsid w:val="00A24552"/>
    <w:rsid w:val="00A24E1C"/>
    <w:rsid w:val="00A329BF"/>
    <w:rsid w:val="00A3581A"/>
    <w:rsid w:val="00A358C4"/>
    <w:rsid w:val="00A378A6"/>
    <w:rsid w:val="00A4036B"/>
    <w:rsid w:val="00A41A89"/>
    <w:rsid w:val="00A434AF"/>
    <w:rsid w:val="00A43A39"/>
    <w:rsid w:val="00A47230"/>
    <w:rsid w:val="00A53100"/>
    <w:rsid w:val="00A566E4"/>
    <w:rsid w:val="00A56D6A"/>
    <w:rsid w:val="00A6531E"/>
    <w:rsid w:val="00A663CC"/>
    <w:rsid w:val="00A74475"/>
    <w:rsid w:val="00A750DB"/>
    <w:rsid w:val="00A7745F"/>
    <w:rsid w:val="00A800C4"/>
    <w:rsid w:val="00A80314"/>
    <w:rsid w:val="00A81890"/>
    <w:rsid w:val="00A81E61"/>
    <w:rsid w:val="00A83E1A"/>
    <w:rsid w:val="00A85659"/>
    <w:rsid w:val="00A90952"/>
    <w:rsid w:val="00A929FA"/>
    <w:rsid w:val="00A95C29"/>
    <w:rsid w:val="00A97E7D"/>
    <w:rsid w:val="00AA03F0"/>
    <w:rsid w:val="00AA040E"/>
    <w:rsid w:val="00AA1473"/>
    <w:rsid w:val="00AA3E06"/>
    <w:rsid w:val="00AA546F"/>
    <w:rsid w:val="00AA5A26"/>
    <w:rsid w:val="00AB0EE6"/>
    <w:rsid w:val="00AB1664"/>
    <w:rsid w:val="00AB2064"/>
    <w:rsid w:val="00AB249E"/>
    <w:rsid w:val="00AB24FF"/>
    <w:rsid w:val="00AB2AE7"/>
    <w:rsid w:val="00AB6F25"/>
    <w:rsid w:val="00AB6F5F"/>
    <w:rsid w:val="00AB79BC"/>
    <w:rsid w:val="00AC218A"/>
    <w:rsid w:val="00AC4A01"/>
    <w:rsid w:val="00AC5A80"/>
    <w:rsid w:val="00AC7409"/>
    <w:rsid w:val="00AD1BF0"/>
    <w:rsid w:val="00AD3E5E"/>
    <w:rsid w:val="00AD3EF2"/>
    <w:rsid w:val="00AD6105"/>
    <w:rsid w:val="00AD662C"/>
    <w:rsid w:val="00AE0A4B"/>
    <w:rsid w:val="00AE481F"/>
    <w:rsid w:val="00AE515A"/>
    <w:rsid w:val="00AE5C51"/>
    <w:rsid w:val="00AE6AF4"/>
    <w:rsid w:val="00AF013C"/>
    <w:rsid w:val="00AF07E3"/>
    <w:rsid w:val="00AF0B61"/>
    <w:rsid w:val="00AF43B7"/>
    <w:rsid w:val="00AF46F6"/>
    <w:rsid w:val="00AF52A2"/>
    <w:rsid w:val="00AF6472"/>
    <w:rsid w:val="00B0184F"/>
    <w:rsid w:val="00B046F8"/>
    <w:rsid w:val="00B06673"/>
    <w:rsid w:val="00B12B99"/>
    <w:rsid w:val="00B132DE"/>
    <w:rsid w:val="00B13804"/>
    <w:rsid w:val="00B1459E"/>
    <w:rsid w:val="00B166B7"/>
    <w:rsid w:val="00B16EC1"/>
    <w:rsid w:val="00B20A4D"/>
    <w:rsid w:val="00B2255A"/>
    <w:rsid w:val="00B22885"/>
    <w:rsid w:val="00B23D0E"/>
    <w:rsid w:val="00B318FA"/>
    <w:rsid w:val="00B35CB1"/>
    <w:rsid w:val="00B3620D"/>
    <w:rsid w:val="00B374BB"/>
    <w:rsid w:val="00B379D3"/>
    <w:rsid w:val="00B45935"/>
    <w:rsid w:val="00B52596"/>
    <w:rsid w:val="00B60BEB"/>
    <w:rsid w:val="00B629FC"/>
    <w:rsid w:val="00B66C3B"/>
    <w:rsid w:val="00B66EEF"/>
    <w:rsid w:val="00B67020"/>
    <w:rsid w:val="00B70307"/>
    <w:rsid w:val="00B71247"/>
    <w:rsid w:val="00B72A8A"/>
    <w:rsid w:val="00B75932"/>
    <w:rsid w:val="00B75AA1"/>
    <w:rsid w:val="00B80DA1"/>
    <w:rsid w:val="00B8164D"/>
    <w:rsid w:val="00B819EE"/>
    <w:rsid w:val="00B83AF4"/>
    <w:rsid w:val="00B83C5A"/>
    <w:rsid w:val="00B914F2"/>
    <w:rsid w:val="00BA272B"/>
    <w:rsid w:val="00BA53BF"/>
    <w:rsid w:val="00BA78D4"/>
    <w:rsid w:val="00BB13DA"/>
    <w:rsid w:val="00BB1FAA"/>
    <w:rsid w:val="00BB316C"/>
    <w:rsid w:val="00BB6601"/>
    <w:rsid w:val="00BC7AC3"/>
    <w:rsid w:val="00BC7D39"/>
    <w:rsid w:val="00BD189B"/>
    <w:rsid w:val="00BD4BCF"/>
    <w:rsid w:val="00BD6709"/>
    <w:rsid w:val="00BE1CBA"/>
    <w:rsid w:val="00BE64B8"/>
    <w:rsid w:val="00BF5E3D"/>
    <w:rsid w:val="00C02812"/>
    <w:rsid w:val="00C05623"/>
    <w:rsid w:val="00C12CC9"/>
    <w:rsid w:val="00C13DE9"/>
    <w:rsid w:val="00C1408E"/>
    <w:rsid w:val="00C1727F"/>
    <w:rsid w:val="00C17D31"/>
    <w:rsid w:val="00C17D9E"/>
    <w:rsid w:val="00C23B68"/>
    <w:rsid w:val="00C24EBB"/>
    <w:rsid w:val="00C258A7"/>
    <w:rsid w:val="00C2599B"/>
    <w:rsid w:val="00C25CFF"/>
    <w:rsid w:val="00C27488"/>
    <w:rsid w:val="00C37073"/>
    <w:rsid w:val="00C40415"/>
    <w:rsid w:val="00C423A2"/>
    <w:rsid w:val="00C45402"/>
    <w:rsid w:val="00C47497"/>
    <w:rsid w:val="00C501B0"/>
    <w:rsid w:val="00C506E6"/>
    <w:rsid w:val="00C536FD"/>
    <w:rsid w:val="00C55C21"/>
    <w:rsid w:val="00C560E0"/>
    <w:rsid w:val="00C601A9"/>
    <w:rsid w:val="00C72147"/>
    <w:rsid w:val="00C739F6"/>
    <w:rsid w:val="00C77AC4"/>
    <w:rsid w:val="00C8332A"/>
    <w:rsid w:val="00C87C4D"/>
    <w:rsid w:val="00C90CCA"/>
    <w:rsid w:val="00C92C52"/>
    <w:rsid w:val="00C955EB"/>
    <w:rsid w:val="00C95603"/>
    <w:rsid w:val="00C9716B"/>
    <w:rsid w:val="00C97E48"/>
    <w:rsid w:val="00CA0270"/>
    <w:rsid w:val="00CA2A14"/>
    <w:rsid w:val="00CA3EE0"/>
    <w:rsid w:val="00CB1D3C"/>
    <w:rsid w:val="00CB578A"/>
    <w:rsid w:val="00CB68D0"/>
    <w:rsid w:val="00CC016C"/>
    <w:rsid w:val="00CC20D4"/>
    <w:rsid w:val="00CC3880"/>
    <w:rsid w:val="00CC5453"/>
    <w:rsid w:val="00CC577A"/>
    <w:rsid w:val="00CC73AF"/>
    <w:rsid w:val="00CC78EE"/>
    <w:rsid w:val="00CE01A8"/>
    <w:rsid w:val="00CE16E3"/>
    <w:rsid w:val="00CE198E"/>
    <w:rsid w:val="00CE4508"/>
    <w:rsid w:val="00CE4835"/>
    <w:rsid w:val="00D00AF4"/>
    <w:rsid w:val="00D01C98"/>
    <w:rsid w:val="00D046F7"/>
    <w:rsid w:val="00D07063"/>
    <w:rsid w:val="00D07102"/>
    <w:rsid w:val="00D10170"/>
    <w:rsid w:val="00D124D4"/>
    <w:rsid w:val="00D16FC3"/>
    <w:rsid w:val="00D235CB"/>
    <w:rsid w:val="00D321C6"/>
    <w:rsid w:val="00D324EE"/>
    <w:rsid w:val="00D342F4"/>
    <w:rsid w:val="00D40A22"/>
    <w:rsid w:val="00D42760"/>
    <w:rsid w:val="00D45622"/>
    <w:rsid w:val="00D4762E"/>
    <w:rsid w:val="00D5240C"/>
    <w:rsid w:val="00D52A4C"/>
    <w:rsid w:val="00D551E5"/>
    <w:rsid w:val="00D551F7"/>
    <w:rsid w:val="00D55B18"/>
    <w:rsid w:val="00D56140"/>
    <w:rsid w:val="00D57983"/>
    <w:rsid w:val="00D60228"/>
    <w:rsid w:val="00D62F92"/>
    <w:rsid w:val="00D633BA"/>
    <w:rsid w:val="00D6417C"/>
    <w:rsid w:val="00D70702"/>
    <w:rsid w:val="00D709A6"/>
    <w:rsid w:val="00D72160"/>
    <w:rsid w:val="00D73E9F"/>
    <w:rsid w:val="00D77161"/>
    <w:rsid w:val="00D77ACE"/>
    <w:rsid w:val="00D80AA7"/>
    <w:rsid w:val="00D81B9D"/>
    <w:rsid w:val="00D83EA0"/>
    <w:rsid w:val="00D841D2"/>
    <w:rsid w:val="00D867CF"/>
    <w:rsid w:val="00D95DC2"/>
    <w:rsid w:val="00D95E5C"/>
    <w:rsid w:val="00DA2C41"/>
    <w:rsid w:val="00DA3A3E"/>
    <w:rsid w:val="00DA65E8"/>
    <w:rsid w:val="00DB0984"/>
    <w:rsid w:val="00DB252D"/>
    <w:rsid w:val="00DB4110"/>
    <w:rsid w:val="00DB4C33"/>
    <w:rsid w:val="00DB7BE9"/>
    <w:rsid w:val="00DB7DA8"/>
    <w:rsid w:val="00DC055A"/>
    <w:rsid w:val="00DC0BD1"/>
    <w:rsid w:val="00DC5561"/>
    <w:rsid w:val="00DC7FC8"/>
    <w:rsid w:val="00DD0F1A"/>
    <w:rsid w:val="00DD1CF1"/>
    <w:rsid w:val="00DD6AA1"/>
    <w:rsid w:val="00DD7091"/>
    <w:rsid w:val="00DE1350"/>
    <w:rsid w:val="00DE35F6"/>
    <w:rsid w:val="00DE5C76"/>
    <w:rsid w:val="00DE5E8B"/>
    <w:rsid w:val="00DE6C30"/>
    <w:rsid w:val="00DF04DE"/>
    <w:rsid w:val="00DF35C1"/>
    <w:rsid w:val="00DF472C"/>
    <w:rsid w:val="00E05A3F"/>
    <w:rsid w:val="00E0731C"/>
    <w:rsid w:val="00E10359"/>
    <w:rsid w:val="00E135D8"/>
    <w:rsid w:val="00E137D3"/>
    <w:rsid w:val="00E1400F"/>
    <w:rsid w:val="00E17D8C"/>
    <w:rsid w:val="00E22512"/>
    <w:rsid w:val="00E2341A"/>
    <w:rsid w:val="00E23AE1"/>
    <w:rsid w:val="00E23EFC"/>
    <w:rsid w:val="00E240CD"/>
    <w:rsid w:val="00E24F02"/>
    <w:rsid w:val="00E329B1"/>
    <w:rsid w:val="00E33646"/>
    <w:rsid w:val="00E34F87"/>
    <w:rsid w:val="00E35814"/>
    <w:rsid w:val="00E3763E"/>
    <w:rsid w:val="00E4042E"/>
    <w:rsid w:val="00E42983"/>
    <w:rsid w:val="00E47E26"/>
    <w:rsid w:val="00E52CA0"/>
    <w:rsid w:val="00E53D17"/>
    <w:rsid w:val="00E55150"/>
    <w:rsid w:val="00E62361"/>
    <w:rsid w:val="00E62955"/>
    <w:rsid w:val="00E632F4"/>
    <w:rsid w:val="00E66555"/>
    <w:rsid w:val="00E66873"/>
    <w:rsid w:val="00E70870"/>
    <w:rsid w:val="00E71CCA"/>
    <w:rsid w:val="00E71F6F"/>
    <w:rsid w:val="00E7796E"/>
    <w:rsid w:val="00E81C75"/>
    <w:rsid w:val="00E911BA"/>
    <w:rsid w:val="00E91C56"/>
    <w:rsid w:val="00E93495"/>
    <w:rsid w:val="00E940BF"/>
    <w:rsid w:val="00EA0E54"/>
    <w:rsid w:val="00EA12ED"/>
    <w:rsid w:val="00EA15AC"/>
    <w:rsid w:val="00EA1A90"/>
    <w:rsid w:val="00EA25D6"/>
    <w:rsid w:val="00EA3B91"/>
    <w:rsid w:val="00EA4F61"/>
    <w:rsid w:val="00EA527D"/>
    <w:rsid w:val="00EA5565"/>
    <w:rsid w:val="00EA6C86"/>
    <w:rsid w:val="00EA7111"/>
    <w:rsid w:val="00EA7451"/>
    <w:rsid w:val="00EA7D62"/>
    <w:rsid w:val="00EB5D21"/>
    <w:rsid w:val="00EB5FE2"/>
    <w:rsid w:val="00EB67E9"/>
    <w:rsid w:val="00EB7FB0"/>
    <w:rsid w:val="00EC1064"/>
    <w:rsid w:val="00EC2A42"/>
    <w:rsid w:val="00EC7FB9"/>
    <w:rsid w:val="00EC7FD0"/>
    <w:rsid w:val="00ED14EF"/>
    <w:rsid w:val="00ED5C06"/>
    <w:rsid w:val="00ED6374"/>
    <w:rsid w:val="00EE6C62"/>
    <w:rsid w:val="00EE7157"/>
    <w:rsid w:val="00EF16EB"/>
    <w:rsid w:val="00EF5B04"/>
    <w:rsid w:val="00F00336"/>
    <w:rsid w:val="00F00998"/>
    <w:rsid w:val="00F02FAD"/>
    <w:rsid w:val="00F0596E"/>
    <w:rsid w:val="00F07A98"/>
    <w:rsid w:val="00F142B4"/>
    <w:rsid w:val="00F15989"/>
    <w:rsid w:val="00F26A21"/>
    <w:rsid w:val="00F32A2E"/>
    <w:rsid w:val="00F32D1C"/>
    <w:rsid w:val="00F33D28"/>
    <w:rsid w:val="00F3489E"/>
    <w:rsid w:val="00F35769"/>
    <w:rsid w:val="00F3654A"/>
    <w:rsid w:val="00F37A70"/>
    <w:rsid w:val="00F41EC5"/>
    <w:rsid w:val="00F455C3"/>
    <w:rsid w:val="00F473EB"/>
    <w:rsid w:val="00F50C22"/>
    <w:rsid w:val="00F53839"/>
    <w:rsid w:val="00F61B0F"/>
    <w:rsid w:val="00F660A7"/>
    <w:rsid w:val="00F67CC2"/>
    <w:rsid w:val="00F7130B"/>
    <w:rsid w:val="00F728A1"/>
    <w:rsid w:val="00F7593A"/>
    <w:rsid w:val="00F76089"/>
    <w:rsid w:val="00F82824"/>
    <w:rsid w:val="00F843E4"/>
    <w:rsid w:val="00F92A33"/>
    <w:rsid w:val="00F94778"/>
    <w:rsid w:val="00FA074F"/>
    <w:rsid w:val="00FA3D5F"/>
    <w:rsid w:val="00FA43E5"/>
    <w:rsid w:val="00FA5FA8"/>
    <w:rsid w:val="00FA7F41"/>
    <w:rsid w:val="00FB26D2"/>
    <w:rsid w:val="00FB4E72"/>
    <w:rsid w:val="00FB6442"/>
    <w:rsid w:val="00FB64DB"/>
    <w:rsid w:val="00FC4078"/>
    <w:rsid w:val="00FC71E0"/>
    <w:rsid w:val="00FC76E6"/>
    <w:rsid w:val="00FC783A"/>
    <w:rsid w:val="00FD267F"/>
    <w:rsid w:val="00FE087C"/>
    <w:rsid w:val="00FE1AE7"/>
    <w:rsid w:val="00FE2E23"/>
    <w:rsid w:val="00FE2FA6"/>
    <w:rsid w:val="00FE4753"/>
    <w:rsid w:val="00FE58D2"/>
    <w:rsid w:val="00FF101E"/>
    <w:rsid w:val="00FF2632"/>
    <w:rsid w:val="00FF2C3C"/>
    <w:rsid w:val="00FF2CB4"/>
    <w:rsid w:val="00FF3CE2"/>
    <w:rsid w:val="00FF5892"/>
    <w:rsid w:val="00FF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6073F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paragraph" w:styleId="Nadpis1">
    <w:name w:val="heading 1"/>
    <w:basedOn w:val="Obsah2"/>
    <w:next w:val="Normln"/>
    <w:link w:val="Nadpis1Char"/>
    <w:uiPriority w:val="9"/>
    <w:qFormat/>
    <w:rsid w:val="00FF3CE2"/>
    <w:pPr>
      <w:numPr>
        <w:numId w:val="3"/>
      </w:numPr>
      <w:spacing w:before="120" w:after="120"/>
      <w:outlineLvl w:val="0"/>
    </w:pPr>
    <w:rPr>
      <w:caps w:val="0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F2239"/>
    <w:pPr>
      <w:keepNext/>
      <w:keepLines/>
      <w:numPr>
        <w:ilvl w:val="1"/>
        <w:numId w:val="3"/>
      </w:numPr>
      <w:spacing w:before="240" w:after="120"/>
      <w:ind w:left="567" w:hanging="567"/>
      <w:outlineLvl w:val="1"/>
    </w:pPr>
    <w:rPr>
      <w:rFonts w:ascii="Calibri" w:eastAsiaTheme="majorEastAsia" w:hAnsi="Calibri" w:cstheme="majorBidi"/>
      <w:b/>
      <w:bCs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E73DB"/>
    <w:pPr>
      <w:keepNext/>
      <w:keepLines/>
      <w:numPr>
        <w:ilvl w:val="2"/>
        <w:numId w:val="3"/>
      </w:numPr>
      <w:spacing w:before="120" w:after="120"/>
      <w:ind w:left="1287"/>
      <w:outlineLvl w:val="2"/>
    </w:pPr>
    <w:rPr>
      <w:rFonts w:ascii="Calibri" w:eastAsiaTheme="majorEastAsia" w:hAnsi="Calibri" w:cstheme="majorBidi"/>
      <w:b/>
      <w:bCs/>
      <w:i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55150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6D6A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6D6A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6D6A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6D6A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6D6A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spacing w:before="120" w:line="360" w:lineRule="atLeast"/>
      <w:ind w:left="2240" w:hanging="1520"/>
    </w:pPr>
    <w:rPr>
      <w:rFonts w:ascii="Arial" w:hAnsi="Arial"/>
      <w:b/>
      <w:sz w:val="24"/>
    </w:rPr>
  </w:style>
  <w:style w:type="character" w:customStyle="1" w:styleId="ZkladntextodsazenChar">
    <w:name w:val="Základní text odsazený Char"/>
    <w:basedOn w:val="Standardnpsmoodstavce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kladntextodsazen2">
    <w:name w:val="Body Text Indent 2"/>
    <w:basedOn w:val="Normln"/>
    <w:pPr>
      <w:ind w:left="1276" w:hanging="1276"/>
    </w:pPr>
    <w:rPr>
      <w:rFonts w:ascii="Arial" w:hAnsi="Arial"/>
      <w:sz w:val="22"/>
    </w:rPr>
  </w:style>
  <w:style w:type="character" w:customStyle="1" w:styleId="Zkladntextodsazen2Char">
    <w:name w:val="Základní text odsazený 2 Char"/>
    <w:basedOn w:val="Standardnpsmoodstavce"/>
    <w:rPr>
      <w:rFonts w:ascii="Arial" w:eastAsia="Times New Roman" w:hAnsi="Arial" w:cs="Times New Roman"/>
      <w:szCs w:val="20"/>
      <w:lang w:eastAsia="cs-CZ"/>
    </w:rPr>
  </w:style>
  <w:style w:type="paragraph" w:styleId="Zkladntextodsazen3">
    <w:name w:val="Body Text Indent 3"/>
    <w:basedOn w:val="Normln"/>
    <w:pPr>
      <w:ind w:firstLine="567"/>
      <w:jc w:val="both"/>
    </w:pPr>
    <w:rPr>
      <w:rFonts w:ascii="Arial" w:hAnsi="Arial"/>
      <w:sz w:val="22"/>
    </w:rPr>
  </w:style>
  <w:style w:type="character" w:customStyle="1" w:styleId="Zkladntextodsazen3Char">
    <w:name w:val="Základní text odsazený 3 Char"/>
    <w:basedOn w:val="Standardnpsmoodstavce"/>
    <w:rPr>
      <w:rFonts w:ascii="Arial" w:eastAsia="Times New Roman" w:hAnsi="Arial" w:cs="Times New Roman"/>
      <w:szCs w:val="20"/>
      <w:lang w:eastAsia="cs-CZ"/>
    </w:rPr>
  </w:style>
  <w:style w:type="paragraph" w:styleId="Prosttext">
    <w:name w:val="Plain Text"/>
    <w:basedOn w:val="Normln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rPr>
      <w:rFonts w:ascii="Calibri" w:hAnsi="Calibri"/>
      <w:szCs w:val="21"/>
    </w:rPr>
  </w:style>
  <w:style w:type="paragraph" w:customStyle="1" w:styleId="VladanPsacstroj">
    <w:name w:val="Vladan Psací stroj"/>
    <w:basedOn w:val="Normln"/>
    <w:qFormat/>
    <w:pPr>
      <w:suppressAutoHyphens w:val="0"/>
      <w:textAlignment w:val="auto"/>
    </w:pPr>
    <w:rPr>
      <w:rFonts w:ascii="Courier New" w:hAnsi="Courier New"/>
      <w:b/>
      <w:sz w:val="24"/>
      <w:u w:val="single"/>
    </w:rPr>
  </w:style>
  <w:style w:type="character" w:customStyle="1" w:styleId="VladanPsacstrojChar">
    <w:name w:val="Vladan Psací stroj Char"/>
    <w:rPr>
      <w:rFonts w:ascii="Courier New" w:eastAsia="Times New Roman" w:hAnsi="Courier New"/>
      <w:b/>
      <w:sz w:val="24"/>
      <w:szCs w:val="20"/>
      <w:u w:val="single"/>
    </w:rPr>
  </w:style>
  <w:style w:type="paragraph" w:customStyle="1" w:styleId="VladanPsacistrojnadpis2">
    <w:name w:val="Vladan Psaci stroj nadpis 2"/>
    <w:basedOn w:val="VladanPsacstroj"/>
    <w:pPr>
      <w:numPr>
        <w:numId w:val="1"/>
      </w:numPr>
    </w:pPr>
  </w:style>
  <w:style w:type="character" w:customStyle="1" w:styleId="VladanPsacistrojnadpis2Char">
    <w:name w:val="Vladan Psaci stroj nadpis 2 Char"/>
    <w:basedOn w:val="VladanPsacstrojChar"/>
    <w:rPr>
      <w:rFonts w:ascii="Courier New" w:eastAsia="Times New Roman" w:hAnsi="Courier New"/>
      <w:b/>
      <w:sz w:val="24"/>
      <w:szCs w:val="2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rPr>
      <w:rFonts w:ascii="Times New Roman" w:eastAsia="Times New Roman" w:hAnsi="Times New Roman"/>
      <w:sz w:val="20"/>
      <w:szCs w:val="20"/>
      <w:lang w:eastAsia="cs-CZ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rPr>
      <w:rFonts w:ascii="Times New Roman" w:eastAsia="Times New Roman" w:hAnsi="Times New Roman"/>
      <w:sz w:val="20"/>
      <w:szCs w:val="20"/>
      <w:lang w:eastAsia="cs-CZ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Pr>
      <w:rFonts w:ascii="Tahoma" w:eastAsia="Times New Roman" w:hAnsi="Tahoma" w:cs="Tahoma"/>
      <w:sz w:val="16"/>
      <w:szCs w:val="16"/>
      <w:lang w:eastAsia="cs-CZ"/>
    </w:rPr>
  </w:style>
  <w:style w:type="numbering" w:customStyle="1" w:styleId="LFO10">
    <w:name w:val="LFO10"/>
    <w:basedOn w:val="Bezseznamu"/>
    <w:pPr>
      <w:numPr>
        <w:numId w:val="1"/>
      </w:numPr>
    </w:pPr>
  </w:style>
  <w:style w:type="paragraph" w:styleId="Obsah1">
    <w:name w:val="toc 1"/>
    <w:basedOn w:val="Normln"/>
    <w:next w:val="Normln"/>
    <w:autoRedefine/>
    <w:uiPriority w:val="39"/>
    <w:unhideWhenUsed/>
    <w:rsid w:val="00CC78EE"/>
    <w:pPr>
      <w:tabs>
        <w:tab w:val="left" w:pos="600"/>
        <w:tab w:val="right" w:leader="dot" w:pos="9062"/>
      </w:tabs>
      <w:spacing w:before="120" w:after="120"/>
    </w:pPr>
    <w:rPr>
      <w:rFonts w:ascii="Calibri" w:hAnsi="Calibri"/>
      <w:b/>
      <w:bCs/>
      <w: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FF3CE2"/>
    <w:pPr>
      <w:spacing w:before="60" w:after="60"/>
      <w:ind w:left="397"/>
      <w:contextualSpacing/>
    </w:pPr>
    <w:rPr>
      <w:rFonts w:ascii="Calibri" w:hAnsi="Calibri"/>
      <w:b/>
      <w:iCs/>
      <w:caps/>
      <w:noProof/>
      <w:sz w:val="22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FF3CE2"/>
    <w:rPr>
      <w:rFonts w:eastAsia="Times New Roman"/>
      <w:b/>
      <w:iCs/>
      <w:noProof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F2239"/>
    <w:rPr>
      <w:rFonts w:eastAsiaTheme="majorEastAsia" w:cstheme="majorBidi"/>
      <w:b/>
      <w:bCs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E73DB"/>
    <w:rPr>
      <w:rFonts w:eastAsiaTheme="majorEastAsia" w:cstheme="majorBidi"/>
      <w:b/>
      <w:bCs/>
      <w:i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DE1350"/>
    <w:rPr>
      <w:i/>
      <w:iCs/>
    </w:rPr>
  </w:style>
  <w:style w:type="character" w:styleId="Zdraznnjemn">
    <w:name w:val="Subtle Emphasis"/>
    <w:aliases w:val="Standard,Subtle Emphasis"/>
    <w:basedOn w:val="Standardnpsmoodstavce"/>
    <w:uiPriority w:val="19"/>
    <w:qFormat/>
    <w:rsid w:val="0061566D"/>
    <w:rPr>
      <w:rFonts w:ascii="Arial" w:hAnsi="Arial"/>
      <w:b w:val="0"/>
      <w:i w:val="0"/>
      <w:iCs/>
      <w:caps w:val="0"/>
      <w:smallCaps w:val="0"/>
      <w:strike w:val="0"/>
      <w:dstrike w:val="0"/>
      <w:vanish w:val="0"/>
      <w:color w:val="000000" w:themeColor="text1"/>
      <w:sz w:val="20"/>
      <w:vertAlign w:val="baseline"/>
    </w:rPr>
  </w:style>
  <w:style w:type="paragraph" w:styleId="Bezmezer">
    <w:name w:val="No Spacing"/>
    <w:uiPriority w:val="1"/>
    <w:rsid w:val="00DE1350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C71E0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4276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42760"/>
    <w:rPr>
      <w:rFonts w:ascii="Times New Roman" w:eastAsia="Times New Roman" w:hAnsi="Times New Roman"/>
      <w:sz w:val="20"/>
      <w:szCs w:val="20"/>
      <w:lang w:eastAsia="cs-CZ"/>
    </w:rPr>
  </w:style>
  <w:style w:type="paragraph" w:customStyle="1" w:styleId="CharCharCharChar">
    <w:name w:val="Char Char Char Char"/>
    <w:basedOn w:val="Normln"/>
    <w:rsid w:val="00C24EBB"/>
    <w:pPr>
      <w:suppressAutoHyphens w:val="0"/>
      <w:autoSpaceDN/>
      <w:spacing w:after="160" w:line="240" w:lineRule="exact"/>
      <w:textAlignment w:val="auto"/>
    </w:pPr>
    <w:rPr>
      <w:rFonts w:ascii="Tahoma" w:hAnsi="Tahoma" w:cs="Tahoma"/>
      <w:lang w:val="en-US"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7125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71251"/>
    <w:rPr>
      <w:rFonts w:ascii="Times New Roman" w:eastAsia="Times New Roman" w:hAnsi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867CF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E137D3"/>
    <w:pPr>
      <w:tabs>
        <w:tab w:val="left" w:pos="993"/>
        <w:tab w:val="right" w:leader="dot" w:pos="9062"/>
      </w:tabs>
      <w:ind w:left="397"/>
    </w:pPr>
    <w:rPr>
      <w:rFonts w:ascii="Calibri" w:hAnsi="Calibri"/>
      <w:iCs/>
      <w:sz w:val="22"/>
    </w:rPr>
  </w:style>
  <w:style w:type="paragraph" w:styleId="Obsah4">
    <w:name w:val="toc 4"/>
    <w:basedOn w:val="Normln"/>
    <w:next w:val="Normln"/>
    <w:autoRedefine/>
    <w:uiPriority w:val="39"/>
    <w:unhideWhenUsed/>
    <w:rsid w:val="00FF3CE2"/>
    <w:pPr>
      <w:ind w:left="737"/>
    </w:pPr>
    <w:rPr>
      <w:rFonts w:ascii="Calibri" w:hAnsi="Calibri"/>
      <w:i/>
      <w:szCs w:val="18"/>
    </w:rPr>
  </w:style>
  <w:style w:type="paragraph" w:customStyle="1" w:styleId="Nadpis">
    <w:name w:val="Nadpis"/>
    <w:basedOn w:val="Obsah1"/>
    <w:rsid w:val="00CC78EE"/>
    <w:pPr>
      <w:spacing w:before="240" w:after="240"/>
    </w:pPr>
  </w:style>
  <w:style w:type="paragraph" w:styleId="Obsah5">
    <w:name w:val="toc 5"/>
    <w:basedOn w:val="Normln"/>
    <w:next w:val="Normln"/>
    <w:autoRedefine/>
    <w:uiPriority w:val="39"/>
    <w:unhideWhenUsed/>
    <w:rsid w:val="00E55150"/>
    <w:pPr>
      <w:ind w:left="800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55150"/>
    <w:pPr>
      <w:ind w:left="1000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55150"/>
    <w:pPr>
      <w:ind w:left="1200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55150"/>
    <w:pPr>
      <w:ind w:left="1400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55150"/>
    <w:pPr>
      <w:ind w:left="1600"/>
    </w:pPr>
    <w:rPr>
      <w:rFonts w:asciiTheme="minorHAnsi" w:hAnsiTheme="minorHAnsi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rsid w:val="00E5515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6D6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6D6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6D6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6D6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6D6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customStyle="1" w:styleId="Zhlav1">
    <w:name w:val="Záhlaví1"/>
    <w:basedOn w:val="Normln"/>
    <w:rsid w:val="007A63F7"/>
    <w:pPr>
      <w:widowControl w:val="0"/>
      <w:tabs>
        <w:tab w:val="center" w:pos="4536"/>
        <w:tab w:val="right" w:pos="8305"/>
      </w:tabs>
    </w:pPr>
    <w:rPr>
      <w:kern w:val="3"/>
    </w:rPr>
  </w:style>
  <w:style w:type="character" w:customStyle="1" w:styleId="Internetlink">
    <w:name w:val="Internet link"/>
    <w:rsid w:val="007A63F7"/>
    <w:rPr>
      <w:color w:val="000080"/>
      <w:u w:val="single"/>
    </w:rPr>
  </w:style>
  <w:style w:type="paragraph" w:customStyle="1" w:styleId="IMAGNormln">
    <w:name w:val="IMAG_Normální"/>
    <w:basedOn w:val="Normln"/>
    <w:rsid w:val="005C63A0"/>
    <w:pPr>
      <w:tabs>
        <w:tab w:val="left" w:pos="-567"/>
      </w:tabs>
      <w:suppressAutoHyphens w:val="0"/>
      <w:autoSpaceDN/>
      <w:spacing w:before="60" w:after="60"/>
      <w:ind w:left="992"/>
      <w:textAlignment w:val="auto"/>
    </w:pPr>
    <w:rPr>
      <w:sz w:val="24"/>
      <w:szCs w:val="24"/>
    </w:rPr>
  </w:style>
  <w:style w:type="character" w:customStyle="1" w:styleId="platne1">
    <w:name w:val="platne1"/>
    <w:basedOn w:val="Standardnpsmoodstavce"/>
    <w:rsid w:val="005C63A0"/>
  </w:style>
  <w:style w:type="paragraph" w:styleId="Podtitul">
    <w:name w:val="Subtitle"/>
    <w:basedOn w:val="Odstavecseseznamem"/>
    <w:next w:val="Normln"/>
    <w:link w:val="PodtitulChar"/>
    <w:autoRedefine/>
    <w:uiPriority w:val="11"/>
    <w:qFormat/>
    <w:rsid w:val="00494670"/>
    <w:pPr>
      <w:numPr>
        <w:numId w:val="4"/>
      </w:numPr>
      <w:suppressAutoHyphens w:val="0"/>
      <w:autoSpaceDN/>
      <w:spacing w:line="276" w:lineRule="auto"/>
      <w:ind w:left="357" w:firstLine="0"/>
      <w:jc w:val="both"/>
      <w:textAlignment w:val="auto"/>
    </w:pPr>
    <w:rPr>
      <w:rFonts w:ascii="Arial Narrow" w:eastAsiaTheme="minorHAnsi" w:hAnsi="Arial Narrow" w:cstheme="minorBidi"/>
      <w:sz w:val="22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494670"/>
    <w:rPr>
      <w:rFonts w:ascii="Arial Narrow" w:eastAsiaTheme="minorHAnsi" w:hAnsi="Arial Narrow" w:cstheme="minorBidi"/>
    </w:rPr>
  </w:style>
  <w:style w:type="character" w:styleId="Siln">
    <w:name w:val="Strong"/>
    <w:uiPriority w:val="22"/>
    <w:qFormat/>
    <w:rsid w:val="00494670"/>
    <w:rPr>
      <w:b/>
    </w:rPr>
  </w:style>
  <w:style w:type="table" w:styleId="Mkatabulky">
    <w:name w:val="Table Grid"/>
    <w:basedOn w:val="Normlntabulka"/>
    <w:uiPriority w:val="59"/>
    <w:rsid w:val="00C2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textu11B">
    <w:name w:val="Nadpis textu 11B"/>
    <w:basedOn w:val="Normln"/>
    <w:rsid w:val="00EC7FB9"/>
    <w:pPr>
      <w:suppressAutoHyphens w:val="0"/>
      <w:autoSpaceDN/>
      <w:jc w:val="both"/>
      <w:textAlignment w:val="auto"/>
    </w:pPr>
    <w:rPr>
      <w:rFonts w:ascii="Arial" w:hAnsi="Arial"/>
      <w:b/>
      <w:bCs/>
      <w:sz w:val="22"/>
    </w:rPr>
  </w:style>
  <w:style w:type="paragraph" w:customStyle="1" w:styleId="StylArial10">
    <w:name w:val="Styl Arial 10"/>
    <w:basedOn w:val="Normln"/>
    <w:autoRedefine/>
    <w:rsid w:val="00C55C21"/>
    <w:pPr>
      <w:suppressAutoHyphens w:val="0"/>
      <w:autoSpaceDN/>
      <w:jc w:val="both"/>
      <w:textAlignment w:val="auto"/>
    </w:pPr>
    <w:rPr>
      <w:rFonts w:ascii="Arial" w:hAnsi="Arial" w:cs="Arial"/>
      <w:sz w:val="22"/>
      <w:szCs w:val="22"/>
    </w:rPr>
  </w:style>
  <w:style w:type="paragraph" w:customStyle="1" w:styleId="dka">
    <w:name w:val="?ádka"/>
    <w:rsid w:val="006E15C9"/>
    <w:pPr>
      <w:suppressAutoHyphens/>
      <w:overflowPunct w:val="0"/>
      <w:autoSpaceDE w:val="0"/>
      <w:adjustRightInd w:val="0"/>
      <w:spacing w:after="0" w:line="289" w:lineRule="atLeast"/>
      <w:ind w:left="453"/>
    </w:pPr>
    <w:rPr>
      <w:rFonts w:ascii="Times New Roman" w:eastAsia="Times New Roman" w:hAnsi="Times New Roman"/>
      <w:color w:val="000000"/>
      <w:kern w:val="1"/>
      <w:sz w:val="24"/>
      <w:szCs w:val="20"/>
      <w:lang w:eastAsia="cs-CZ"/>
    </w:rPr>
  </w:style>
  <w:style w:type="paragraph" w:customStyle="1" w:styleId="dka0">
    <w:name w:val="Řádka"/>
    <w:link w:val="dkaChar"/>
    <w:rsid w:val="00A1301E"/>
    <w:pPr>
      <w:widowControl w:val="0"/>
      <w:autoSpaceDN/>
      <w:spacing w:after="0" w:line="289" w:lineRule="atLeast"/>
      <w:ind w:left="453"/>
      <w:textAlignment w:val="auto"/>
    </w:pPr>
    <w:rPr>
      <w:rFonts w:ascii="Times New Roman" w:eastAsia="Times New Roman" w:hAnsi="Times New Roman"/>
      <w:snapToGrid w:val="0"/>
      <w:color w:val="000000"/>
      <w:sz w:val="24"/>
      <w:szCs w:val="20"/>
      <w:lang w:eastAsia="cs-CZ"/>
    </w:rPr>
  </w:style>
  <w:style w:type="character" w:customStyle="1" w:styleId="dkaChar">
    <w:name w:val="Řádka Char"/>
    <w:link w:val="dka0"/>
    <w:rsid w:val="00A1301E"/>
    <w:rPr>
      <w:rFonts w:ascii="Times New Roman" w:eastAsia="Times New Roman" w:hAnsi="Times New Roman"/>
      <w:snapToGrid w:val="0"/>
      <w:color w:val="000000"/>
      <w:sz w:val="24"/>
      <w:szCs w:val="20"/>
      <w:lang w:eastAsia="cs-CZ"/>
    </w:rPr>
  </w:style>
  <w:style w:type="paragraph" w:customStyle="1" w:styleId="Poloky">
    <w:name w:val="Položky"/>
    <w:basedOn w:val="Normln"/>
    <w:rsid w:val="00653CBF"/>
    <w:pPr>
      <w:widowControl w:val="0"/>
      <w:numPr>
        <w:numId w:val="8"/>
      </w:numPr>
      <w:tabs>
        <w:tab w:val="clear" w:pos="1211"/>
      </w:tabs>
      <w:suppressAutoHyphens w:val="0"/>
      <w:overflowPunct w:val="0"/>
      <w:autoSpaceDE w:val="0"/>
      <w:adjustRightInd w:val="0"/>
      <w:ind w:left="1135" w:hanging="284"/>
      <w:jc w:val="both"/>
    </w:pPr>
    <w:rPr>
      <w:rFonts w:ascii="Arial" w:hAnsi="Arial" w:cs="Arial"/>
      <w:sz w:val="22"/>
      <w:szCs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725A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725AE6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Default">
    <w:name w:val="Default"/>
    <w:rsid w:val="008034EC"/>
    <w:pPr>
      <w:autoSpaceDE w:val="0"/>
      <w:adjustRightInd w:val="0"/>
      <w:spacing w:after="0" w:line="240" w:lineRule="auto"/>
      <w:textAlignment w:val="auto"/>
    </w:pPr>
    <w:rPr>
      <w:rFonts w:ascii="PoloEaElfK-Leicht" w:hAnsi="PoloEaElfK-Leicht" w:cs="PoloEaElfK-Leicht"/>
      <w:color w:val="000000"/>
      <w:sz w:val="24"/>
      <w:szCs w:val="24"/>
    </w:rPr>
  </w:style>
  <w:style w:type="character" w:customStyle="1" w:styleId="A0">
    <w:name w:val="A0"/>
    <w:uiPriority w:val="99"/>
    <w:rsid w:val="008034EC"/>
    <w:rPr>
      <w:rFonts w:cs="PoloEaElfK-Leicht"/>
      <w:color w:val="000000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6073F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paragraph" w:styleId="Nadpis1">
    <w:name w:val="heading 1"/>
    <w:basedOn w:val="Obsah2"/>
    <w:next w:val="Normln"/>
    <w:link w:val="Nadpis1Char"/>
    <w:uiPriority w:val="9"/>
    <w:qFormat/>
    <w:rsid w:val="00FF3CE2"/>
    <w:pPr>
      <w:numPr>
        <w:numId w:val="3"/>
      </w:numPr>
      <w:spacing w:before="120" w:after="120"/>
      <w:outlineLvl w:val="0"/>
    </w:pPr>
    <w:rPr>
      <w:caps w:val="0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F2239"/>
    <w:pPr>
      <w:keepNext/>
      <w:keepLines/>
      <w:numPr>
        <w:ilvl w:val="1"/>
        <w:numId w:val="3"/>
      </w:numPr>
      <w:spacing w:before="240" w:after="120"/>
      <w:ind w:left="567" w:hanging="567"/>
      <w:outlineLvl w:val="1"/>
    </w:pPr>
    <w:rPr>
      <w:rFonts w:ascii="Calibri" w:eastAsiaTheme="majorEastAsia" w:hAnsi="Calibri" w:cstheme="majorBidi"/>
      <w:b/>
      <w:bCs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E73DB"/>
    <w:pPr>
      <w:keepNext/>
      <w:keepLines/>
      <w:numPr>
        <w:ilvl w:val="2"/>
        <w:numId w:val="3"/>
      </w:numPr>
      <w:spacing w:before="120" w:after="120"/>
      <w:ind w:left="1287"/>
      <w:outlineLvl w:val="2"/>
    </w:pPr>
    <w:rPr>
      <w:rFonts w:ascii="Calibri" w:eastAsiaTheme="majorEastAsia" w:hAnsi="Calibri" w:cstheme="majorBidi"/>
      <w:b/>
      <w:bCs/>
      <w:i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55150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6D6A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6D6A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6D6A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6D6A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6D6A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spacing w:before="120" w:line="360" w:lineRule="atLeast"/>
      <w:ind w:left="2240" w:hanging="1520"/>
    </w:pPr>
    <w:rPr>
      <w:rFonts w:ascii="Arial" w:hAnsi="Arial"/>
      <w:b/>
      <w:sz w:val="24"/>
    </w:rPr>
  </w:style>
  <w:style w:type="character" w:customStyle="1" w:styleId="ZkladntextodsazenChar">
    <w:name w:val="Základní text odsazený Char"/>
    <w:basedOn w:val="Standardnpsmoodstavce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kladntextodsazen2">
    <w:name w:val="Body Text Indent 2"/>
    <w:basedOn w:val="Normln"/>
    <w:pPr>
      <w:ind w:left="1276" w:hanging="1276"/>
    </w:pPr>
    <w:rPr>
      <w:rFonts w:ascii="Arial" w:hAnsi="Arial"/>
      <w:sz w:val="22"/>
    </w:rPr>
  </w:style>
  <w:style w:type="character" w:customStyle="1" w:styleId="Zkladntextodsazen2Char">
    <w:name w:val="Základní text odsazený 2 Char"/>
    <w:basedOn w:val="Standardnpsmoodstavce"/>
    <w:rPr>
      <w:rFonts w:ascii="Arial" w:eastAsia="Times New Roman" w:hAnsi="Arial" w:cs="Times New Roman"/>
      <w:szCs w:val="20"/>
      <w:lang w:eastAsia="cs-CZ"/>
    </w:rPr>
  </w:style>
  <w:style w:type="paragraph" w:styleId="Zkladntextodsazen3">
    <w:name w:val="Body Text Indent 3"/>
    <w:basedOn w:val="Normln"/>
    <w:pPr>
      <w:ind w:firstLine="567"/>
      <w:jc w:val="both"/>
    </w:pPr>
    <w:rPr>
      <w:rFonts w:ascii="Arial" w:hAnsi="Arial"/>
      <w:sz w:val="22"/>
    </w:rPr>
  </w:style>
  <w:style w:type="character" w:customStyle="1" w:styleId="Zkladntextodsazen3Char">
    <w:name w:val="Základní text odsazený 3 Char"/>
    <w:basedOn w:val="Standardnpsmoodstavce"/>
    <w:rPr>
      <w:rFonts w:ascii="Arial" w:eastAsia="Times New Roman" w:hAnsi="Arial" w:cs="Times New Roman"/>
      <w:szCs w:val="20"/>
      <w:lang w:eastAsia="cs-CZ"/>
    </w:rPr>
  </w:style>
  <w:style w:type="paragraph" w:styleId="Prosttext">
    <w:name w:val="Plain Text"/>
    <w:basedOn w:val="Normln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rPr>
      <w:rFonts w:ascii="Calibri" w:hAnsi="Calibri"/>
      <w:szCs w:val="21"/>
    </w:rPr>
  </w:style>
  <w:style w:type="paragraph" w:customStyle="1" w:styleId="VladanPsacstroj">
    <w:name w:val="Vladan Psací stroj"/>
    <w:basedOn w:val="Normln"/>
    <w:qFormat/>
    <w:pPr>
      <w:suppressAutoHyphens w:val="0"/>
      <w:textAlignment w:val="auto"/>
    </w:pPr>
    <w:rPr>
      <w:rFonts w:ascii="Courier New" w:hAnsi="Courier New"/>
      <w:b/>
      <w:sz w:val="24"/>
      <w:u w:val="single"/>
    </w:rPr>
  </w:style>
  <w:style w:type="character" w:customStyle="1" w:styleId="VladanPsacstrojChar">
    <w:name w:val="Vladan Psací stroj Char"/>
    <w:rPr>
      <w:rFonts w:ascii="Courier New" w:eastAsia="Times New Roman" w:hAnsi="Courier New"/>
      <w:b/>
      <w:sz w:val="24"/>
      <w:szCs w:val="20"/>
      <w:u w:val="single"/>
    </w:rPr>
  </w:style>
  <w:style w:type="paragraph" w:customStyle="1" w:styleId="VladanPsacistrojnadpis2">
    <w:name w:val="Vladan Psaci stroj nadpis 2"/>
    <w:basedOn w:val="VladanPsacstroj"/>
    <w:pPr>
      <w:numPr>
        <w:numId w:val="1"/>
      </w:numPr>
    </w:pPr>
  </w:style>
  <w:style w:type="character" w:customStyle="1" w:styleId="VladanPsacistrojnadpis2Char">
    <w:name w:val="Vladan Psaci stroj nadpis 2 Char"/>
    <w:basedOn w:val="VladanPsacstrojChar"/>
    <w:rPr>
      <w:rFonts w:ascii="Courier New" w:eastAsia="Times New Roman" w:hAnsi="Courier New"/>
      <w:b/>
      <w:sz w:val="24"/>
      <w:szCs w:val="2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rPr>
      <w:rFonts w:ascii="Times New Roman" w:eastAsia="Times New Roman" w:hAnsi="Times New Roman"/>
      <w:sz w:val="20"/>
      <w:szCs w:val="20"/>
      <w:lang w:eastAsia="cs-CZ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rPr>
      <w:rFonts w:ascii="Times New Roman" w:eastAsia="Times New Roman" w:hAnsi="Times New Roman"/>
      <w:sz w:val="20"/>
      <w:szCs w:val="20"/>
      <w:lang w:eastAsia="cs-CZ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Pr>
      <w:rFonts w:ascii="Tahoma" w:eastAsia="Times New Roman" w:hAnsi="Tahoma" w:cs="Tahoma"/>
      <w:sz w:val="16"/>
      <w:szCs w:val="16"/>
      <w:lang w:eastAsia="cs-CZ"/>
    </w:rPr>
  </w:style>
  <w:style w:type="numbering" w:customStyle="1" w:styleId="LFO10">
    <w:name w:val="LFO10"/>
    <w:basedOn w:val="Bezseznamu"/>
    <w:pPr>
      <w:numPr>
        <w:numId w:val="1"/>
      </w:numPr>
    </w:pPr>
  </w:style>
  <w:style w:type="paragraph" w:styleId="Obsah1">
    <w:name w:val="toc 1"/>
    <w:basedOn w:val="Normln"/>
    <w:next w:val="Normln"/>
    <w:autoRedefine/>
    <w:uiPriority w:val="39"/>
    <w:unhideWhenUsed/>
    <w:rsid w:val="00CC78EE"/>
    <w:pPr>
      <w:tabs>
        <w:tab w:val="left" w:pos="600"/>
        <w:tab w:val="right" w:leader="dot" w:pos="9062"/>
      </w:tabs>
      <w:spacing w:before="120" w:after="120"/>
    </w:pPr>
    <w:rPr>
      <w:rFonts w:ascii="Calibri" w:hAnsi="Calibri"/>
      <w:b/>
      <w:bCs/>
      <w: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FF3CE2"/>
    <w:pPr>
      <w:spacing w:before="60" w:after="60"/>
      <w:ind w:left="397"/>
      <w:contextualSpacing/>
    </w:pPr>
    <w:rPr>
      <w:rFonts w:ascii="Calibri" w:hAnsi="Calibri"/>
      <w:b/>
      <w:iCs/>
      <w:caps/>
      <w:noProof/>
      <w:sz w:val="22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FF3CE2"/>
    <w:rPr>
      <w:rFonts w:eastAsia="Times New Roman"/>
      <w:b/>
      <w:iCs/>
      <w:noProof/>
      <w:szCs w:val="24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F2239"/>
    <w:rPr>
      <w:rFonts w:eastAsiaTheme="majorEastAsia" w:cstheme="majorBidi"/>
      <w:b/>
      <w:bCs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E73DB"/>
    <w:rPr>
      <w:rFonts w:eastAsiaTheme="majorEastAsia" w:cstheme="majorBidi"/>
      <w:b/>
      <w:bCs/>
      <w:i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DE1350"/>
    <w:rPr>
      <w:i/>
      <w:iCs/>
    </w:rPr>
  </w:style>
  <w:style w:type="character" w:styleId="Zdraznnjemn">
    <w:name w:val="Subtle Emphasis"/>
    <w:aliases w:val="Standard,Subtle Emphasis"/>
    <w:basedOn w:val="Standardnpsmoodstavce"/>
    <w:uiPriority w:val="19"/>
    <w:qFormat/>
    <w:rsid w:val="0061566D"/>
    <w:rPr>
      <w:rFonts w:ascii="Arial" w:hAnsi="Arial"/>
      <w:b w:val="0"/>
      <w:i w:val="0"/>
      <w:iCs/>
      <w:caps w:val="0"/>
      <w:smallCaps w:val="0"/>
      <w:strike w:val="0"/>
      <w:dstrike w:val="0"/>
      <w:vanish w:val="0"/>
      <w:color w:val="000000" w:themeColor="text1"/>
      <w:sz w:val="20"/>
      <w:vertAlign w:val="baseline"/>
    </w:rPr>
  </w:style>
  <w:style w:type="paragraph" w:styleId="Bezmezer">
    <w:name w:val="No Spacing"/>
    <w:uiPriority w:val="1"/>
    <w:rsid w:val="00DE1350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C71E0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4276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42760"/>
    <w:rPr>
      <w:rFonts w:ascii="Times New Roman" w:eastAsia="Times New Roman" w:hAnsi="Times New Roman"/>
      <w:sz w:val="20"/>
      <w:szCs w:val="20"/>
      <w:lang w:eastAsia="cs-CZ"/>
    </w:rPr>
  </w:style>
  <w:style w:type="paragraph" w:customStyle="1" w:styleId="CharCharCharChar">
    <w:name w:val="Char Char Char Char"/>
    <w:basedOn w:val="Normln"/>
    <w:rsid w:val="00C24EBB"/>
    <w:pPr>
      <w:suppressAutoHyphens w:val="0"/>
      <w:autoSpaceDN/>
      <w:spacing w:after="160" w:line="240" w:lineRule="exact"/>
      <w:textAlignment w:val="auto"/>
    </w:pPr>
    <w:rPr>
      <w:rFonts w:ascii="Tahoma" w:hAnsi="Tahoma" w:cs="Tahoma"/>
      <w:lang w:val="en-US"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7125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71251"/>
    <w:rPr>
      <w:rFonts w:ascii="Times New Roman" w:eastAsia="Times New Roman" w:hAnsi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867CF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E137D3"/>
    <w:pPr>
      <w:tabs>
        <w:tab w:val="left" w:pos="993"/>
        <w:tab w:val="right" w:leader="dot" w:pos="9062"/>
      </w:tabs>
      <w:ind w:left="397"/>
    </w:pPr>
    <w:rPr>
      <w:rFonts w:ascii="Calibri" w:hAnsi="Calibri"/>
      <w:iCs/>
      <w:sz w:val="22"/>
    </w:rPr>
  </w:style>
  <w:style w:type="paragraph" w:styleId="Obsah4">
    <w:name w:val="toc 4"/>
    <w:basedOn w:val="Normln"/>
    <w:next w:val="Normln"/>
    <w:autoRedefine/>
    <w:uiPriority w:val="39"/>
    <w:unhideWhenUsed/>
    <w:rsid w:val="00FF3CE2"/>
    <w:pPr>
      <w:ind w:left="737"/>
    </w:pPr>
    <w:rPr>
      <w:rFonts w:ascii="Calibri" w:hAnsi="Calibri"/>
      <w:i/>
      <w:szCs w:val="18"/>
    </w:rPr>
  </w:style>
  <w:style w:type="paragraph" w:customStyle="1" w:styleId="Nadpis">
    <w:name w:val="Nadpis"/>
    <w:basedOn w:val="Obsah1"/>
    <w:rsid w:val="00CC78EE"/>
    <w:pPr>
      <w:spacing w:before="240" w:after="240"/>
    </w:pPr>
  </w:style>
  <w:style w:type="paragraph" w:styleId="Obsah5">
    <w:name w:val="toc 5"/>
    <w:basedOn w:val="Normln"/>
    <w:next w:val="Normln"/>
    <w:autoRedefine/>
    <w:uiPriority w:val="39"/>
    <w:unhideWhenUsed/>
    <w:rsid w:val="00E55150"/>
    <w:pPr>
      <w:ind w:left="800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55150"/>
    <w:pPr>
      <w:ind w:left="1000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55150"/>
    <w:pPr>
      <w:ind w:left="1200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55150"/>
    <w:pPr>
      <w:ind w:left="1400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55150"/>
    <w:pPr>
      <w:ind w:left="1600"/>
    </w:pPr>
    <w:rPr>
      <w:rFonts w:asciiTheme="minorHAnsi" w:hAnsiTheme="minorHAnsi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rsid w:val="00E5515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6D6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6D6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6D6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6D6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6D6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customStyle="1" w:styleId="Zhlav1">
    <w:name w:val="Záhlaví1"/>
    <w:basedOn w:val="Normln"/>
    <w:rsid w:val="007A63F7"/>
    <w:pPr>
      <w:widowControl w:val="0"/>
      <w:tabs>
        <w:tab w:val="center" w:pos="4536"/>
        <w:tab w:val="right" w:pos="8305"/>
      </w:tabs>
    </w:pPr>
    <w:rPr>
      <w:kern w:val="3"/>
    </w:rPr>
  </w:style>
  <w:style w:type="character" w:customStyle="1" w:styleId="Internetlink">
    <w:name w:val="Internet link"/>
    <w:rsid w:val="007A63F7"/>
    <w:rPr>
      <w:color w:val="000080"/>
      <w:u w:val="single"/>
    </w:rPr>
  </w:style>
  <w:style w:type="paragraph" w:customStyle="1" w:styleId="IMAGNormln">
    <w:name w:val="IMAG_Normální"/>
    <w:basedOn w:val="Normln"/>
    <w:rsid w:val="005C63A0"/>
    <w:pPr>
      <w:tabs>
        <w:tab w:val="left" w:pos="-567"/>
      </w:tabs>
      <w:suppressAutoHyphens w:val="0"/>
      <w:autoSpaceDN/>
      <w:spacing w:before="60" w:after="60"/>
      <w:ind w:left="992"/>
      <w:textAlignment w:val="auto"/>
    </w:pPr>
    <w:rPr>
      <w:sz w:val="24"/>
      <w:szCs w:val="24"/>
    </w:rPr>
  </w:style>
  <w:style w:type="character" w:customStyle="1" w:styleId="platne1">
    <w:name w:val="platne1"/>
    <w:basedOn w:val="Standardnpsmoodstavce"/>
    <w:rsid w:val="005C63A0"/>
  </w:style>
  <w:style w:type="paragraph" w:styleId="Podtitul">
    <w:name w:val="Subtitle"/>
    <w:basedOn w:val="Odstavecseseznamem"/>
    <w:next w:val="Normln"/>
    <w:link w:val="PodtitulChar"/>
    <w:autoRedefine/>
    <w:uiPriority w:val="11"/>
    <w:qFormat/>
    <w:rsid w:val="00494670"/>
    <w:pPr>
      <w:numPr>
        <w:numId w:val="4"/>
      </w:numPr>
      <w:suppressAutoHyphens w:val="0"/>
      <w:autoSpaceDN/>
      <w:spacing w:line="276" w:lineRule="auto"/>
      <w:ind w:left="357" w:firstLine="0"/>
      <w:jc w:val="both"/>
      <w:textAlignment w:val="auto"/>
    </w:pPr>
    <w:rPr>
      <w:rFonts w:ascii="Arial Narrow" w:eastAsiaTheme="minorHAnsi" w:hAnsi="Arial Narrow" w:cstheme="minorBidi"/>
      <w:sz w:val="22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494670"/>
    <w:rPr>
      <w:rFonts w:ascii="Arial Narrow" w:eastAsiaTheme="minorHAnsi" w:hAnsi="Arial Narrow" w:cstheme="minorBidi"/>
    </w:rPr>
  </w:style>
  <w:style w:type="character" w:styleId="Siln">
    <w:name w:val="Strong"/>
    <w:uiPriority w:val="22"/>
    <w:qFormat/>
    <w:rsid w:val="00494670"/>
    <w:rPr>
      <w:b/>
    </w:rPr>
  </w:style>
  <w:style w:type="table" w:styleId="Mkatabulky">
    <w:name w:val="Table Grid"/>
    <w:basedOn w:val="Normlntabulka"/>
    <w:uiPriority w:val="59"/>
    <w:rsid w:val="00C2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textu11B">
    <w:name w:val="Nadpis textu 11B"/>
    <w:basedOn w:val="Normln"/>
    <w:rsid w:val="00EC7FB9"/>
    <w:pPr>
      <w:suppressAutoHyphens w:val="0"/>
      <w:autoSpaceDN/>
      <w:jc w:val="both"/>
      <w:textAlignment w:val="auto"/>
    </w:pPr>
    <w:rPr>
      <w:rFonts w:ascii="Arial" w:hAnsi="Arial"/>
      <w:b/>
      <w:bCs/>
      <w:sz w:val="22"/>
    </w:rPr>
  </w:style>
  <w:style w:type="paragraph" w:customStyle="1" w:styleId="StylArial10">
    <w:name w:val="Styl Arial 10"/>
    <w:basedOn w:val="Normln"/>
    <w:autoRedefine/>
    <w:rsid w:val="00C55C21"/>
    <w:pPr>
      <w:suppressAutoHyphens w:val="0"/>
      <w:autoSpaceDN/>
      <w:jc w:val="both"/>
      <w:textAlignment w:val="auto"/>
    </w:pPr>
    <w:rPr>
      <w:rFonts w:ascii="Arial" w:hAnsi="Arial" w:cs="Arial"/>
      <w:sz w:val="22"/>
      <w:szCs w:val="22"/>
    </w:rPr>
  </w:style>
  <w:style w:type="paragraph" w:customStyle="1" w:styleId="dka">
    <w:name w:val="?ádka"/>
    <w:rsid w:val="006E15C9"/>
    <w:pPr>
      <w:suppressAutoHyphens/>
      <w:overflowPunct w:val="0"/>
      <w:autoSpaceDE w:val="0"/>
      <w:adjustRightInd w:val="0"/>
      <w:spacing w:after="0" w:line="289" w:lineRule="atLeast"/>
      <w:ind w:left="453"/>
    </w:pPr>
    <w:rPr>
      <w:rFonts w:ascii="Times New Roman" w:eastAsia="Times New Roman" w:hAnsi="Times New Roman"/>
      <w:color w:val="000000"/>
      <w:kern w:val="1"/>
      <w:sz w:val="24"/>
      <w:szCs w:val="20"/>
      <w:lang w:eastAsia="cs-CZ"/>
    </w:rPr>
  </w:style>
  <w:style w:type="paragraph" w:customStyle="1" w:styleId="dka0">
    <w:name w:val="Řádka"/>
    <w:link w:val="dkaChar"/>
    <w:rsid w:val="00A1301E"/>
    <w:pPr>
      <w:widowControl w:val="0"/>
      <w:autoSpaceDN/>
      <w:spacing w:after="0" w:line="289" w:lineRule="atLeast"/>
      <w:ind w:left="453"/>
      <w:textAlignment w:val="auto"/>
    </w:pPr>
    <w:rPr>
      <w:rFonts w:ascii="Times New Roman" w:eastAsia="Times New Roman" w:hAnsi="Times New Roman"/>
      <w:snapToGrid w:val="0"/>
      <w:color w:val="000000"/>
      <w:sz w:val="24"/>
      <w:szCs w:val="20"/>
      <w:lang w:eastAsia="cs-CZ"/>
    </w:rPr>
  </w:style>
  <w:style w:type="character" w:customStyle="1" w:styleId="dkaChar">
    <w:name w:val="Řádka Char"/>
    <w:link w:val="dka0"/>
    <w:rsid w:val="00A1301E"/>
    <w:rPr>
      <w:rFonts w:ascii="Times New Roman" w:eastAsia="Times New Roman" w:hAnsi="Times New Roman"/>
      <w:snapToGrid w:val="0"/>
      <w:color w:val="000000"/>
      <w:sz w:val="24"/>
      <w:szCs w:val="20"/>
      <w:lang w:eastAsia="cs-CZ"/>
    </w:rPr>
  </w:style>
  <w:style w:type="paragraph" w:customStyle="1" w:styleId="Poloky">
    <w:name w:val="Položky"/>
    <w:basedOn w:val="Normln"/>
    <w:rsid w:val="00653CBF"/>
    <w:pPr>
      <w:widowControl w:val="0"/>
      <w:numPr>
        <w:numId w:val="8"/>
      </w:numPr>
      <w:tabs>
        <w:tab w:val="clear" w:pos="1211"/>
      </w:tabs>
      <w:suppressAutoHyphens w:val="0"/>
      <w:overflowPunct w:val="0"/>
      <w:autoSpaceDE w:val="0"/>
      <w:adjustRightInd w:val="0"/>
      <w:ind w:left="1135" w:hanging="284"/>
      <w:jc w:val="both"/>
    </w:pPr>
    <w:rPr>
      <w:rFonts w:ascii="Arial" w:hAnsi="Arial" w:cs="Arial"/>
      <w:sz w:val="22"/>
      <w:szCs w:val="24"/>
    </w:rPr>
  </w:style>
  <w:style w:type="paragraph" w:styleId="FormtovanvHTML">
    <w:name w:val="HTML Preformatted"/>
    <w:basedOn w:val="Normln"/>
    <w:link w:val="FormtovanvHTMLChar"/>
    <w:uiPriority w:val="99"/>
    <w:unhideWhenUsed/>
    <w:rsid w:val="00725A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725AE6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Default">
    <w:name w:val="Default"/>
    <w:rsid w:val="008034EC"/>
    <w:pPr>
      <w:autoSpaceDE w:val="0"/>
      <w:adjustRightInd w:val="0"/>
      <w:spacing w:after="0" w:line="240" w:lineRule="auto"/>
      <w:textAlignment w:val="auto"/>
    </w:pPr>
    <w:rPr>
      <w:rFonts w:ascii="PoloEaElfK-Leicht" w:hAnsi="PoloEaElfK-Leicht" w:cs="PoloEaElfK-Leicht"/>
      <w:color w:val="000000"/>
      <w:sz w:val="24"/>
      <w:szCs w:val="24"/>
    </w:rPr>
  </w:style>
  <w:style w:type="character" w:customStyle="1" w:styleId="A0">
    <w:name w:val="A0"/>
    <w:uiPriority w:val="99"/>
    <w:rsid w:val="008034EC"/>
    <w:rPr>
      <w:rFonts w:cs="PoloEaElfK-Leicht"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75E97DEBC2264783D63190C9DAC387" ma:contentTypeVersion="0" ma:contentTypeDescription="Vytvoří nový dokument" ma:contentTypeScope="" ma:versionID="967df1f12e91f156528094f0f795ae8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435821-1BB2-4F8E-86E1-3A9F73129D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93629E-8CCC-44EF-9C69-D6A3908F802C}"/>
</file>

<file path=customXml/itemProps3.xml><?xml version="1.0" encoding="utf-8"?>
<ds:datastoreItem xmlns:ds="http://schemas.openxmlformats.org/officeDocument/2006/customXml" ds:itemID="{B5E6A1BF-8E3C-414B-8A09-E81875AED8E8}"/>
</file>

<file path=customXml/itemProps4.xml><?xml version="1.0" encoding="utf-8"?>
<ds:datastoreItem xmlns:ds="http://schemas.openxmlformats.org/officeDocument/2006/customXml" ds:itemID="{D2742E8C-C3FC-49D4-BA43-CE618CB1C5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1588</TotalTime>
  <Pages>6</Pages>
  <Words>1534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Ludík Antonín</dc:creator>
  <cp:lastModifiedBy>Ludík Antonín</cp:lastModifiedBy>
  <cp:revision>52</cp:revision>
  <cp:lastPrinted>2023-02-03T18:28:00Z</cp:lastPrinted>
  <dcterms:created xsi:type="dcterms:W3CDTF">2022-04-21T07:10:00Z</dcterms:created>
  <dcterms:modified xsi:type="dcterms:W3CDTF">2023-02-03T18:28:00Z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0x0101004D75E97DEBC2264783D63190C9DAC387</vt:lpwstr>
  </property>
</Properties>
</file>