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D94E87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D94E87">
        <w:rPr>
          <w:rFonts w:ascii="Verdana" w:hAnsi="Verdana" w:cs="Open Sans"/>
          <w:sz w:val="20"/>
          <w:szCs w:val="20"/>
        </w:rPr>
        <w:t>podané ve</w:t>
      </w:r>
      <w:r w:rsidR="00A3222A" w:rsidRPr="00D94E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687519BD" w14:textId="77777777" w:rsidR="00F44EEE" w:rsidRPr="00F44EEE" w:rsidRDefault="00F44EEE" w:rsidP="00F44EEE">
      <w:pPr>
        <w:widowControl w:val="0"/>
        <w:spacing w:line="264" w:lineRule="auto"/>
        <w:jc w:val="center"/>
        <w:rPr>
          <w:rFonts w:ascii="Verdana" w:hAnsi="Verdana"/>
          <w:b/>
          <w:bCs/>
          <w:sz w:val="24"/>
        </w:rPr>
      </w:pPr>
      <w:r w:rsidRPr="00D94E87">
        <w:rPr>
          <w:rFonts w:ascii="Verdana" w:hAnsi="Verdana"/>
          <w:b/>
          <w:bCs/>
          <w:sz w:val="24"/>
        </w:rPr>
        <w:t>Pergola na Koupaliště Riviéra</w:t>
      </w: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75F86F4C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F926A5">
        <w:rPr>
          <w:rFonts w:ascii="Verdana" w:hAnsi="Verdana" w:cs="Open Sans"/>
          <w:sz w:val="20"/>
          <w:szCs w:val="20"/>
          <w:lang w:eastAsia="x-none"/>
        </w:rPr>
        <w:t xml:space="preserve"> celkem</w:t>
      </w:r>
      <w:r w:rsidR="00FC1FEF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46473103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>K výše uvedeným nabídnutým hodnotám účastník přikládá jako samostatn</w:t>
      </w:r>
      <w:r w:rsidR="00F44EEE">
        <w:rPr>
          <w:rFonts w:ascii="Verdana" w:hAnsi="Verdana" w:cs="Open Sans"/>
          <w:sz w:val="20"/>
          <w:szCs w:val="20"/>
          <w:lang w:eastAsia="x-none"/>
        </w:rPr>
        <w:t>ou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příloh</w:t>
      </w:r>
      <w:r w:rsidR="00F44EEE">
        <w:rPr>
          <w:rFonts w:ascii="Verdana" w:hAnsi="Verdana" w:cs="Open Sans"/>
          <w:sz w:val="20"/>
          <w:szCs w:val="20"/>
          <w:lang w:eastAsia="x-none"/>
        </w:rPr>
        <w:t>u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F44EEE">
        <w:rPr>
          <w:rFonts w:ascii="Verdana" w:hAnsi="Verdana" w:cs="Open Sans"/>
          <w:b/>
          <w:bCs/>
          <w:sz w:val="20"/>
          <w:szCs w:val="20"/>
          <w:lang w:eastAsia="x-none"/>
        </w:rPr>
        <w:t>ý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rozpoč</w:t>
      </w:r>
      <w:r w:rsidR="00F44EEE">
        <w:rPr>
          <w:rFonts w:ascii="Verdana" w:hAnsi="Verdana" w:cs="Open Sans"/>
          <w:b/>
          <w:bCs/>
          <w:sz w:val="20"/>
          <w:szCs w:val="20"/>
          <w:lang w:eastAsia="x-none"/>
        </w:rPr>
        <w:t>et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70277" w:rsidRDefault="002D2C3A" w:rsidP="004B4B71">
            <w:pPr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69D7CE0D" w:rsidR="002D2C3A" w:rsidRPr="00D94E87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D94E8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D94E87">
              <w:rPr>
                <w:rFonts w:ascii="Verdana" w:hAnsi="Verdana" w:cs="Open Sans"/>
                <w:sz w:val="20"/>
                <w:szCs w:val="20"/>
              </w:rPr>
              <w:t xml:space="preserve"> obdobného charakteru jako je</w:t>
            </w:r>
            <w:r w:rsidR="003C7BA4">
              <w:rPr>
                <w:rFonts w:ascii="Verdana" w:hAnsi="Verdana" w:cs="Open Sans"/>
                <w:sz w:val="20"/>
                <w:szCs w:val="20"/>
              </w:rPr>
              <w:t xml:space="preserve"> předmět</w:t>
            </w:r>
            <w:r w:rsidRPr="00D94E87">
              <w:rPr>
                <w:rFonts w:ascii="Verdana" w:hAnsi="Verdana" w:cs="Open Sans"/>
                <w:sz w:val="20"/>
                <w:szCs w:val="20"/>
              </w:rPr>
              <w:t xml:space="preserve"> výběrové</w:t>
            </w:r>
            <w:r w:rsidR="003C7BA4">
              <w:rPr>
                <w:rFonts w:ascii="Verdana" w:hAnsi="Verdana" w:cs="Open Sans"/>
                <w:sz w:val="20"/>
                <w:szCs w:val="20"/>
              </w:rPr>
              <w:t>ho</w:t>
            </w:r>
            <w:r w:rsidRPr="00D94E8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967092">
              <w:rPr>
                <w:rFonts w:ascii="Verdana" w:hAnsi="Verdana" w:cs="Open Sans"/>
                <w:sz w:val="20"/>
                <w:szCs w:val="20"/>
              </w:rPr>
              <w:t xml:space="preserve">řízení, tj. </w:t>
            </w:r>
            <w:r w:rsidR="00D94E87" w:rsidRPr="00967092">
              <w:rPr>
                <w:rFonts w:ascii="Verdana" w:hAnsi="Verdana" w:cs="Open Sans"/>
                <w:b/>
                <w:sz w:val="20"/>
                <w:szCs w:val="20"/>
              </w:rPr>
              <w:t xml:space="preserve">výroba, dodávka a montáž </w:t>
            </w:r>
            <w:r w:rsidR="003C7BA4" w:rsidRPr="00967092">
              <w:rPr>
                <w:rFonts w:ascii="Verdana" w:hAnsi="Verdana" w:cs="Open Sans"/>
                <w:b/>
                <w:sz w:val="20"/>
                <w:szCs w:val="20"/>
              </w:rPr>
              <w:t>ocelové konstrukce vč. finální povrchové úpravy</w:t>
            </w:r>
            <w:r w:rsidRPr="00967092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D94E87" w:rsidRPr="0096709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7</w:t>
            </w:r>
            <w:r w:rsidR="004C1D45" w:rsidRPr="0096709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Pr="0096709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0 000 Kč bez DPH.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</w:t>
            </w:r>
            <w:bookmarkStart w:id="1" w:name="_GoBack"/>
            <w:bookmarkEnd w:id="1"/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967092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967092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61BB71" w16cex:dateUtc="2025-05-13T0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23D7FAA6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F44EEE">
      <w:rPr>
        <w:rFonts w:ascii="Verdana" w:hAnsi="Verdana" w:cs="Open Sans"/>
        <w:sz w:val="20"/>
      </w:rPr>
      <w:t>114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C7BA4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32A0"/>
    <w:rsid w:val="004B2994"/>
    <w:rsid w:val="004B4351"/>
    <w:rsid w:val="004B4B71"/>
    <w:rsid w:val="004C1D45"/>
    <w:rsid w:val="004D2686"/>
    <w:rsid w:val="004F686B"/>
    <w:rsid w:val="00504265"/>
    <w:rsid w:val="00530742"/>
    <w:rsid w:val="00535013"/>
    <w:rsid w:val="0058435C"/>
    <w:rsid w:val="0059214E"/>
    <w:rsid w:val="005B0EEA"/>
    <w:rsid w:val="006617F7"/>
    <w:rsid w:val="006A2804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173A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6CB7"/>
    <w:rsid w:val="00941C5A"/>
    <w:rsid w:val="00953D8D"/>
    <w:rsid w:val="00953EB8"/>
    <w:rsid w:val="0096598B"/>
    <w:rsid w:val="00967092"/>
    <w:rsid w:val="00990953"/>
    <w:rsid w:val="00991501"/>
    <w:rsid w:val="0099456F"/>
    <w:rsid w:val="009D5565"/>
    <w:rsid w:val="009E031F"/>
    <w:rsid w:val="009E6EBE"/>
    <w:rsid w:val="00A07297"/>
    <w:rsid w:val="00A3222A"/>
    <w:rsid w:val="00A81FE6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B775C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CF7E2E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94E87"/>
    <w:rsid w:val="00DA4DF6"/>
    <w:rsid w:val="00DC0F29"/>
    <w:rsid w:val="00DD1133"/>
    <w:rsid w:val="00DD2B8B"/>
    <w:rsid w:val="00DD715E"/>
    <w:rsid w:val="00DE4312"/>
    <w:rsid w:val="00DE634C"/>
    <w:rsid w:val="00DF1FD3"/>
    <w:rsid w:val="00DF4A95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4EEE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26A5"/>
    <w:rsid w:val="00F930ED"/>
    <w:rsid w:val="00F956C2"/>
    <w:rsid w:val="00FA0373"/>
    <w:rsid w:val="00FA79AC"/>
    <w:rsid w:val="00FB7CEB"/>
    <w:rsid w:val="00FC1FEF"/>
    <w:rsid w:val="00FE760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7173A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21DBD-D525-4E6C-A682-D20597EE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29</cp:revision>
  <cp:lastPrinted>2025-04-11T06:22:00Z</cp:lastPrinted>
  <dcterms:created xsi:type="dcterms:W3CDTF">2023-01-20T06:14:00Z</dcterms:created>
  <dcterms:modified xsi:type="dcterms:W3CDTF">2025-05-13T06:40:00Z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